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7DD5" w14:textId="77777777" w:rsidR="001B599C" w:rsidRPr="00A6553A" w:rsidRDefault="001B599C" w:rsidP="00A6553A">
      <w:pPr>
        <w:spacing w:line="264" w:lineRule="exact"/>
        <w:rPr>
          <w:rFonts w:ascii="Times New Roman" w:hAnsi="Times New Roman" w:cs="Times New Roman" w:hint="eastAsia"/>
          <w:b/>
          <w:kern w:val="0"/>
          <w:sz w:val="28"/>
        </w:rPr>
      </w:pPr>
    </w:p>
    <w:tbl>
      <w:tblPr>
        <w:tblStyle w:val="a8"/>
        <w:tblW w:w="0" w:type="auto"/>
        <w:tblLayout w:type="fixed"/>
        <w:tblLook w:val="04A0" w:firstRow="1" w:lastRow="0" w:firstColumn="1" w:lastColumn="0" w:noHBand="0" w:noVBand="1"/>
      </w:tblPr>
      <w:tblGrid>
        <w:gridCol w:w="1511"/>
        <w:gridCol w:w="6785"/>
      </w:tblGrid>
      <w:tr w:rsidR="001B599C" w14:paraId="799D4DDF" w14:textId="77777777">
        <w:trPr>
          <w:trHeight w:val="2011"/>
        </w:trPr>
        <w:tc>
          <w:tcPr>
            <w:tcW w:w="1511" w:type="dxa"/>
            <w:vAlign w:val="center"/>
          </w:tcPr>
          <w:p w14:paraId="43CD2095" w14:textId="46E93904" w:rsidR="001B599C" w:rsidRDefault="003B7F31">
            <w:pPr>
              <w:jc w:val="center"/>
              <w:rPr>
                <w:rFonts w:ascii="Times New Roman" w:hAnsi="Times New Roman" w:cs="Times New Roman"/>
                <w:b/>
                <w:bCs/>
                <w:sz w:val="24"/>
                <w:szCs w:val="24"/>
              </w:rPr>
            </w:pPr>
            <w:r w:rsidRPr="003B7F31">
              <w:rPr>
                <w:rFonts w:ascii="Times New Roman" w:hAnsi="Times New Roman" w:cs="Times New Roman"/>
                <w:b/>
                <w:bCs/>
                <w:noProof/>
                <w:sz w:val="24"/>
                <w:szCs w:val="24"/>
              </w:rPr>
              <w:drawing>
                <wp:inline distT="0" distB="0" distL="0" distR="0" wp14:anchorId="126F9DB3" wp14:editId="349EB096">
                  <wp:extent cx="822325" cy="1056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325" cy="1056005"/>
                          </a:xfrm>
                          <a:prstGeom prst="rect">
                            <a:avLst/>
                          </a:prstGeom>
                          <a:noFill/>
                          <a:ln>
                            <a:noFill/>
                          </a:ln>
                        </pic:spPr>
                      </pic:pic>
                    </a:graphicData>
                  </a:graphic>
                </wp:inline>
              </w:drawing>
            </w:r>
          </w:p>
        </w:tc>
        <w:tc>
          <w:tcPr>
            <w:tcW w:w="6785" w:type="dxa"/>
          </w:tcPr>
          <w:p w14:paraId="4234498D" w14:textId="77777777" w:rsidR="00CB388A" w:rsidRDefault="00CB388A">
            <w:pPr>
              <w:jc w:val="center"/>
              <w:rPr>
                <w:rFonts w:ascii="Times New Roman" w:hAnsi="Times New Roman" w:cs="Times New Roman"/>
                <w:b/>
                <w:bCs/>
                <w:sz w:val="24"/>
                <w:szCs w:val="24"/>
              </w:rPr>
            </w:pPr>
            <w:r w:rsidRPr="00CB388A">
              <w:rPr>
                <w:rFonts w:ascii="Times New Roman" w:hAnsi="Times New Roman" w:cs="Times New Roman"/>
                <w:b/>
                <w:bCs/>
                <w:sz w:val="24"/>
                <w:szCs w:val="24"/>
              </w:rPr>
              <w:t>Role of CaMKII in heart cell fate regulation</w:t>
            </w:r>
            <w:r w:rsidRPr="00CB388A">
              <w:rPr>
                <w:rFonts w:ascii="Times New Roman" w:hAnsi="Times New Roman" w:cs="Times New Roman" w:hint="eastAsia"/>
                <w:b/>
                <w:bCs/>
                <w:sz w:val="24"/>
                <w:szCs w:val="24"/>
              </w:rPr>
              <w:t xml:space="preserve"> </w:t>
            </w:r>
          </w:p>
          <w:p w14:paraId="3AC5E6BE" w14:textId="30FBAD4E" w:rsidR="001B599C" w:rsidRDefault="00736864">
            <w:pPr>
              <w:jc w:val="center"/>
              <w:rPr>
                <w:rFonts w:ascii="Times New Roman" w:hAnsi="Times New Roman" w:cs="Times New Roman"/>
                <w:sz w:val="20"/>
                <w:szCs w:val="20"/>
              </w:rPr>
            </w:pPr>
            <w:r>
              <w:rPr>
                <w:rFonts w:ascii="Times New Roman" w:hAnsi="Times New Roman" w:cs="Times New Roman" w:hint="eastAsia"/>
                <w:sz w:val="20"/>
                <w:szCs w:val="20"/>
              </w:rPr>
              <w:t>R</w:t>
            </w:r>
            <w:r>
              <w:rPr>
                <w:rFonts w:ascii="Times New Roman" w:hAnsi="Times New Roman" w:cs="Times New Roman"/>
                <w:sz w:val="20"/>
                <w:szCs w:val="20"/>
              </w:rPr>
              <w:t>ui-Ping Xiao</w:t>
            </w:r>
          </w:p>
          <w:p w14:paraId="5531DDCA" w14:textId="77777777" w:rsidR="001B599C" w:rsidRDefault="00736864">
            <w:pPr>
              <w:jc w:val="center"/>
              <w:rPr>
                <w:rFonts w:ascii="Times New Roman" w:hAnsi="Times New Roman" w:cs="Times New Roman"/>
                <w:b/>
                <w:bCs/>
                <w:sz w:val="24"/>
                <w:szCs w:val="24"/>
              </w:rPr>
            </w:pPr>
            <w:r>
              <w:rPr>
                <w:rFonts w:ascii="Times New Roman" w:hAnsi="Times New Roman" w:cs="Times New Roman"/>
                <w:i/>
                <w:sz w:val="20"/>
                <w:szCs w:val="20"/>
              </w:rPr>
              <w:t>College of Future Technology, Peking University</w:t>
            </w:r>
            <w:r w:rsidR="00991EE9">
              <w:rPr>
                <w:rFonts w:ascii="Times New Roman" w:hAnsi="Times New Roman" w:cs="Times New Roman"/>
                <w:i/>
                <w:sz w:val="20"/>
                <w:szCs w:val="20"/>
              </w:rPr>
              <w:t>,</w:t>
            </w:r>
            <w:bookmarkStart w:id="0" w:name="_Hlk172304003"/>
            <w:r>
              <w:rPr>
                <w:rFonts w:ascii="Times New Roman" w:hAnsi="Times New Roman" w:cs="Times New Roman"/>
                <w:i/>
                <w:sz w:val="20"/>
                <w:szCs w:val="20"/>
              </w:rPr>
              <w:t xml:space="preserve"> Beijing, China</w:t>
            </w:r>
          </w:p>
          <w:p w14:paraId="75167542" w14:textId="77777777" w:rsidR="001B599C" w:rsidRDefault="00991EE9" w:rsidP="00736864">
            <w:pPr>
              <w:ind w:leftChars="100" w:left="210"/>
              <w:jc w:val="right"/>
              <w:rPr>
                <w:rFonts w:ascii="Times New Roman" w:hAnsi="Times New Roman" w:cs="Times New Roman"/>
                <w:i/>
                <w:iCs/>
                <w:sz w:val="20"/>
                <w:szCs w:val="20"/>
              </w:rPr>
            </w:pPr>
            <w:r>
              <w:rPr>
                <w:rFonts w:ascii="Times New Roman" w:hAnsi="Times New Roman" w:cs="Times New Roman"/>
                <w:i/>
                <w:iCs/>
                <w:sz w:val="20"/>
                <w:szCs w:val="20"/>
              </w:rPr>
              <w:t>*</w:t>
            </w:r>
            <w:proofErr w:type="spellStart"/>
            <w:proofErr w:type="gramStart"/>
            <w:r>
              <w:rPr>
                <w:rFonts w:ascii="Times New Roman" w:hAnsi="Times New Roman" w:cs="Times New Roman"/>
                <w:i/>
                <w:iCs/>
                <w:sz w:val="20"/>
                <w:szCs w:val="20"/>
              </w:rPr>
              <w:t>Correspondence</w:t>
            </w:r>
            <w:bookmarkEnd w:id="0"/>
            <w:r>
              <w:rPr>
                <w:rFonts w:ascii="Times New Roman" w:hAnsi="Times New Roman" w:cs="Times New Roman"/>
                <w:i/>
                <w:iCs/>
                <w:sz w:val="20"/>
                <w:szCs w:val="20"/>
              </w:rPr>
              <w:t>:</w:t>
            </w:r>
            <w:r w:rsidR="00736864">
              <w:rPr>
                <w:rFonts w:ascii="Times New Roman" w:hAnsi="Times New Roman" w:cs="Times New Roman"/>
                <w:i/>
                <w:iCs/>
                <w:sz w:val="20"/>
                <w:szCs w:val="20"/>
              </w:rPr>
              <w:t>xiaor@pku.edu.cn</w:t>
            </w:r>
            <w:proofErr w:type="spellEnd"/>
            <w:proofErr w:type="gramEnd"/>
          </w:p>
        </w:tc>
      </w:tr>
      <w:tr w:rsidR="001B599C" w14:paraId="4AAD725C" w14:textId="77777777">
        <w:trPr>
          <w:trHeight w:val="2117"/>
        </w:trPr>
        <w:tc>
          <w:tcPr>
            <w:tcW w:w="8296" w:type="dxa"/>
            <w:gridSpan w:val="2"/>
            <w:vAlign w:val="center"/>
          </w:tcPr>
          <w:p w14:paraId="0FBFC873" w14:textId="77777777" w:rsidR="001B599C" w:rsidRDefault="00991EE9">
            <w:pPr>
              <w:pBdr>
                <w:top w:val="single" w:sz="6" w:space="1" w:color="FFFFFF"/>
                <w:left w:val="single" w:sz="6" w:space="6" w:color="FFFFFF"/>
                <w:bottom w:val="single" w:sz="6" w:space="1" w:color="FFFFFF"/>
                <w:right w:val="single" w:sz="6" w:space="6" w:color="FFFFFF"/>
              </w:pBdr>
              <w:jc w:val="left"/>
              <w:rPr>
                <w:rFonts w:ascii="Times New Roman" w:hAnsi="Times New Roman" w:cs="Times New Roman"/>
                <w:b/>
                <w:bCs/>
                <w:iCs/>
                <w:color w:val="000000" w:themeColor="text1"/>
                <w:sz w:val="24"/>
                <w:szCs w:val="24"/>
              </w:rPr>
            </w:pPr>
            <w:r>
              <w:rPr>
                <w:rFonts w:ascii="Times New Roman" w:eastAsia="Yu Mincho" w:hAnsi="Times New Roman" w:cs="Times New Roman"/>
                <w:b/>
                <w:bCs/>
                <w:iCs/>
                <w:color w:val="000000" w:themeColor="text1"/>
                <w:sz w:val="24"/>
                <w:szCs w:val="24"/>
                <w:lang w:eastAsia="ja-JP"/>
              </w:rPr>
              <w:t>Short CV</w:t>
            </w:r>
          </w:p>
          <w:p w14:paraId="4B798A97" w14:textId="77777777" w:rsidR="00A00074" w:rsidRPr="00A00074" w:rsidRDefault="00A00074" w:rsidP="00A00074">
            <w:pPr>
              <w:pBdr>
                <w:top w:val="single" w:sz="6" w:space="1" w:color="FFFFFF"/>
                <w:left w:val="single" w:sz="6" w:space="6" w:color="FFFFFF"/>
                <w:bottom w:val="single" w:sz="6" w:space="1" w:color="FFFFFF"/>
                <w:right w:val="single" w:sz="6" w:space="6" w:color="FFFFFF"/>
              </w:pBdr>
              <w:spacing w:line="276" w:lineRule="auto"/>
              <w:ind w:firstLineChars="200" w:firstLine="440"/>
              <w:jc w:val="left"/>
              <w:rPr>
                <w:rFonts w:ascii="Times New Roman" w:eastAsia="Yu Mincho" w:hAnsi="Times New Roman" w:cs="Times New Roman"/>
                <w:iCs/>
                <w:sz w:val="22"/>
                <w:lang w:eastAsia="ja-JP"/>
              </w:rPr>
            </w:pPr>
            <w:r w:rsidRPr="00A00074">
              <w:rPr>
                <w:rFonts w:ascii="Times New Roman" w:eastAsia="Yu Mincho" w:hAnsi="Times New Roman" w:cs="Times New Roman"/>
                <w:iCs/>
                <w:sz w:val="22"/>
                <w:lang w:eastAsia="ja-JP"/>
              </w:rPr>
              <w:t xml:space="preserve">Dr. Rui-Ping Xiao, a Peking University Chair Professor, is the Dean of the College of Future Technology at Peking University. </w:t>
            </w:r>
          </w:p>
          <w:p w14:paraId="10C6A025" w14:textId="77777777" w:rsidR="00A00074" w:rsidRPr="00A00074" w:rsidRDefault="00A00074" w:rsidP="00A00074">
            <w:pPr>
              <w:pBdr>
                <w:top w:val="single" w:sz="6" w:space="1" w:color="FFFFFF"/>
                <w:left w:val="single" w:sz="6" w:space="6" w:color="FFFFFF"/>
                <w:bottom w:val="single" w:sz="6" w:space="1" w:color="FFFFFF"/>
                <w:right w:val="single" w:sz="6" w:space="6" w:color="FFFFFF"/>
              </w:pBdr>
              <w:spacing w:line="276" w:lineRule="auto"/>
              <w:ind w:firstLineChars="200" w:firstLine="440"/>
              <w:jc w:val="left"/>
              <w:rPr>
                <w:rFonts w:ascii="Times New Roman" w:eastAsia="Yu Mincho" w:hAnsi="Times New Roman" w:cs="Times New Roman"/>
                <w:iCs/>
                <w:sz w:val="22"/>
                <w:lang w:eastAsia="ja-JP"/>
              </w:rPr>
            </w:pPr>
            <w:r w:rsidRPr="00A00074">
              <w:rPr>
                <w:rFonts w:ascii="Times New Roman" w:eastAsia="Yu Mincho" w:hAnsi="Times New Roman" w:cs="Times New Roman"/>
                <w:iCs/>
                <w:sz w:val="22"/>
                <w:lang w:eastAsia="ja-JP"/>
              </w:rPr>
              <w:t xml:space="preserve">Dr. Xiao received her M.D. degree from Tongji Medical University in 1987 and her Ph.D. degree in Physiology from the University of Maryland in 1995. In 2003, she was appointed as a Principal Investigator with tenure of the National Institutes of Health, and in 2010, she returned to China to become the founding Director of the Institute of Molecular Medicine at Peking University. </w:t>
            </w:r>
          </w:p>
          <w:p w14:paraId="75A9C390" w14:textId="553005DF" w:rsidR="001B599C" w:rsidRDefault="00A00074" w:rsidP="00056DFF">
            <w:pPr>
              <w:pBdr>
                <w:top w:val="single" w:sz="6" w:space="1" w:color="FFFFFF"/>
                <w:left w:val="single" w:sz="6" w:space="6" w:color="FFFFFF"/>
                <w:bottom w:val="single" w:sz="6" w:space="1" w:color="FFFFFF"/>
                <w:right w:val="single" w:sz="6" w:space="6" w:color="FFFFFF"/>
              </w:pBdr>
              <w:spacing w:line="276" w:lineRule="auto"/>
              <w:ind w:firstLineChars="200" w:firstLine="440"/>
              <w:jc w:val="left"/>
              <w:rPr>
                <w:rFonts w:ascii="Times New Roman" w:hAnsi="Times New Roman" w:cs="Times New Roman" w:hint="eastAsia"/>
                <w:sz w:val="22"/>
              </w:rPr>
            </w:pPr>
            <w:r w:rsidRPr="00A00074">
              <w:rPr>
                <w:rFonts w:ascii="Times New Roman" w:eastAsia="Yu Mincho" w:hAnsi="Times New Roman" w:cs="Times New Roman"/>
                <w:iCs/>
                <w:sz w:val="22"/>
                <w:lang w:eastAsia="ja-JP"/>
              </w:rPr>
              <w:t>Dr. Xiao’s research has been focused on cardiovascular and metabolic diseases, with an emphasis on a translational approach to bring bench discoveries to clinically relevant situations. Ongoing research directions include signaling pathways involved in Cardiometabolic disease. She served as a Council Member of the International Society of the Heart (ISHR) from 2002 to 2021 and was elected a Fellow of the American Society for Clinical Investigation (ASCI) in 2004. Currently, Dr. Xiao serves as an Associate Editor of the New England Journal of Medicine and an Editorial Board Member of multiple international top journals.</w:t>
            </w:r>
          </w:p>
          <w:p w14:paraId="0CC05C9C" w14:textId="77777777" w:rsidR="001B599C" w:rsidRDefault="001B599C">
            <w:pPr>
              <w:pBdr>
                <w:top w:val="single" w:sz="6" w:space="1" w:color="FFFFFF"/>
                <w:left w:val="single" w:sz="6" w:space="6" w:color="FFFFFF"/>
                <w:bottom w:val="single" w:sz="6" w:space="1" w:color="FFFFFF"/>
                <w:right w:val="single" w:sz="6" w:space="6" w:color="FFFFFF"/>
              </w:pBdr>
              <w:jc w:val="left"/>
              <w:rPr>
                <w:rFonts w:ascii="Times New Roman" w:hAnsi="Times New Roman" w:cs="Times New Roman"/>
                <w:b/>
                <w:bCs/>
                <w:sz w:val="24"/>
                <w:szCs w:val="24"/>
              </w:rPr>
            </w:pPr>
          </w:p>
        </w:tc>
      </w:tr>
      <w:tr w:rsidR="00056DFF" w14:paraId="0BCC6F1D" w14:textId="77777777">
        <w:trPr>
          <w:trHeight w:val="2117"/>
        </w:trPr>
        <w:tc>
          <w:tcPr>
            <w:tcW w:w="8296" w:type="dxa"/>
            <w:gridSpan w:val="2"/>
            <w:vAlign w:val="center"/>
          </w:tcPr>
          <w:p w14:paraId="150413E9" w14:textId="77777777" w:rsidR="00056DFF" w:rsidRPr="00A36558" w:rsidRDefault="00056DFF" w:rsidP="00056DFF">
            <w:pPr>
              <w:rPr>
                <w:rFonts w:ascii="Times New Roman" w:hAnsi="Times New Roman" w:cs="Times New Roman"/>
                <w:b/>
                <w:sz w:val="22"/>
              </w:rPr>
            </w:pPr>
            <w:r w:rsidRPr="00A36558">
              <w:rPr>
                <w:rFonts w:ascii="Times New Roman" w:hAnsi="Times New Roman" w:cs="Times New Roman"/>
                <w:b/>
                <w:sz w:val="22"/>
              </w:rPr>
              <w:t>Representative publications:</w:t>
            </w:r>
          </w:p>
          <w:p w14:paraId="587C8F29" w14:textId="77777777" w:rsidR="00056DFF" w:rsidRPr="00A36558" w:rsidRDefault="00056DFF" w:rsidP="00056DFF">
            <w:pPr>
              <w:rPr>
                <w:rFonts w:ascii="Times New Roman" w:hAnsi="Times New Roman" w:cs="Times New Roman"/>
                <w:b/>
                <w:sz w:val="22"/>
              </w:rPr>
            </w:pPr>
          </w:p>
          <w:p w14:paraId="3D8CF69B" w14:textId="77777777" w:rsidR="00056DFF" w:rsidRPr="00A36558" w:rsidRDefault="00056DFF" w:rsidP="00056DFF">
            <w:pPr>
              <w:pStyle w:val="ab"/>
              <w:numPr>
                <w:ilvl w:val="0"/>
                <w:numId w:val="6"/>
              </w:numPr>
              <w:contextualSpacing w:val="0"/>
              <w:rPr>
                <w:rFonts w:ascii="Times New Roman" w:hAnsi="Times New Roman" w:cs="Times New Roman"/>
                <w:kern w:val="0"/>
                <w:sz w:val="22"/>
                <w:lang w:eastAsia="en-US"/>
              </w:rPr>
            </w:pPr>
            <w:r w:rsidRPr="00A36558">
              <w:rPr>
                <w:rFonts w:ascii="Times New Roman" w:hAnsi="Times New Roman" w:cs="Times New Roman"/>
                <w:kern w:val="0"/>
                <w:sz w:val="22"/>
                <w:lang w:eastAsia="en-US"/>
              </w:rPr>
              <w:t xml:space="preserve">Liu </w:t>
            </w:r>
            <w:r w:rsidRPr="00A36558">
              <w:rPr>
                <w:rFonts w:ascii="Times New Roman" w:hAnsi="Times New Roman" w:cs="Times New Roman"/>
                <w:kern w:val="0"/>
                <w:sz w:val="22"/>
              </w:rPr>
              <w:t>X</w:t>
            </w:r>
            <w:r w:rsidRPr="00A36558">
              <w:rPr>
                <w:rFonts w:ascii="Times New Roman" w:hAnsi="Times New Roman" w:cs="Times New Roman"/>
                <w:kern w:val="0"/>
                <w:sz w:val="22"/>
                <w:lang w:eastAsia="en-US"/>
              </w:rPr>
              <w:t xml:space="preserve">, Li S, Cui Q, Guo B, Ding W, Liu J, Quan L, Li X, </w:t>
            </w:r>
            <w:proofErr w:type="spellStart"/>
            <w:r w:rsidRPr="00A36558">
              <w:rPr>
                <w:rFonts w:ascii="Times New Roman" w:hAnsi="Times New Roman" w:cs="Times New Roman"/>
                <w:kern w:val="0"/>
                <w:sz w:val="22"/>
                <w:lang w:eastAsia="en-US"/>
              </w:rPr>
              <w:t>Xie</w:t>
            </w:r>
            <w:proofErr w:type="spellEnd"/>
            <w:r w:rsidRPr="00A36558">
              <w:rPr>
                <w:rFonts w:ascii="Times New Roman" w:hAnsi="Times New Roman" w:cs="Times New Roman"/>
                <w:kern w:val="0"/>
                <w:sz w:val="22"/>
                <w:lang w:eastAsia="en-US"/>
              </w:rPr>
              <w:t xml:space="preserve"> P, </w:t>
            </w:r>
            <w:proofErr w:type="spellStart"/>
            <w:r w:rsidRPr="00A36558">
              <w:rPr>
                <w:rFonts w:ascii="Times New Roman" w:hAnsi="Times New Roman" w:cs="Times New Roman"/>
                <w:kern w:val="0"/>
                <w:sz w:val="22"/>
                <w:lang w:eastAsia="en-US"/>
              </w:rPr>
              <w:t>Jin</w:t>
            </w:r>
            <w:proofErr w:type="spellEnd"/>
            <w:r w:rsidRPr="00A36558">
              <w:rPr>
                <w:rFonts w:ascii="Times New Roman" w:hAnsi="Times New Roman" w:cs="Times New Roman"/>
                <w:kern w:val="0"/>
                <w:sz w:val="22"/>
                <w:lang w:eastAsia="en-US"/>
              </w:rPr>
              <w:t xml:space="preserve"> L, Sheng Y, Chen W, Wang K, Zeng F, </w:t>
            </w:r>
            <w:proofErr w:type="spellStart"/>
            <w:r w:rsidRPr="00A36558">
              <w:rPr>
                <w:rFonts w:ascii="Times New Roman" w:hAnsi="Times New Roman" w:cs="Times New Roman"/>
                <w:kern w:val="0"/>
                <w:sz w:val="22"/>
                <w:lang w:eastAsia="en-US"/>
              </w:rPr>
              <w:t>Qiu</w:t>
            </w:r>
            <w:proofErr w:type="spellEnd"/>
            <w:r w:rsidRPr="00A36558">
              <w:rPr>
                <w:rFonts w:ascii="Times New Roman" w:hAnsi="Times New Roman" w:cs="Times New Roman"/>
                <w:kern w:val="0"/>
                <w:sz w:val="22"/>
                <w:lang w:eastAsia="en-US"/>
              </w:rPr>
              <w:t xml:space="preserve"> Y, Liu C, Zhang Y, </w:t>
            </w:r>
            <w:proofErr w:type="spellStart"/>
            <w:r w:rsidRPr="00A36558">
              <w:rPr>
                <w:rFonts w:ascii="Times New Roman" w:hAnsi="Times New Roman" w:cs="Times New Roman"/>
                <w:kern w:val="0"/>
                <w:sz w:val="22"/>
                <w:lang w:eastAsia="en-US"/>
              </w:rPr>
              <w:t>Lv</w:t>
            </w:r>
            <w:proofErr w:type="spellEnd"/>
            <w:r w:rsidRPr="00A36558">
              <w:rPr>
                <w:rFonts w:ascii="Times New Roman" w:hAnsi="Times New Roman" w:cs="Times New Roman"/>
                <w:kern w:val="0"/>
                <w:sz w:val="22"/>
                <w:lang w:eastAsia="en-US"/>
              </w:rPr>
              <w:t xml:space="preserve"> F, Hu X, </w:t>
            </w:r>
            <w:r w:rsidRPr="00A36558">
              <w:rPr>
                <w:rFonts w:ascii="Times New Roman" w:hAnsi="Times New Roman" w:cs="Times New Roman"/>
                <w:b/>
                <w:kern w:val="0"/>
                <w:sz w:val="22"/>
                <w:lang w:eastAsia="en-US"/>
              </w:rPr>
              <w:t>Xiao RP</w:t>
            </w:r>
            <w:r w:rsidRPr="00A36558">
              <w:rPr>
                <w:rFonts w:ascii="Times New Roman" w:hAnsi="Times New Roman" w:cs="Times New Roman"/>
                <w:kern w:val="0"/>
                <w:sz w:val="22"/>
                <w:lang w:eastAsia="en-US"/>
              </w:rPr>
              <w:t xml:space="preserve">. Activation of GPR81 by Lactate drives tumor-induced cachexia. </w:t>
            </w:r>
            <w:r w:rsidRPr="00A36558">
              <w:rPr>
                <w:rFonts w:ascii="Times New Roman" w:hAnsi="Times New Roman" w:cs="Times New Roman"/>
                <w:b/>
                <w:i/>
                <w:kern w:val="0"/>
                <w:sz w:val="22"/>
                <w:lang w:eastAsia="en-US"/>
              </w:rPr>
              <w:t xml:space="preserve">Nat </w:t>
            </w:r>
            <w:proofErr w:type="spellStart"/>
            <w:r w:rsidRPr="00A36558">
              <w:rPr>
                <w:rFonts w:ascii="Times New Roman" w:hAnsi="Times New Roman" w:cs="Times New Roman"/>
                <w:b/>
                <w:i/>
                <w:kern w:val="0"/>
                <w:sz w:val="22"/>
                <w:lang w:eastAsia="en-US"/>
              </w:rPr>
              <w:t>Metab</w:t>
            </w:r>
            <w:proofErr w:type="spellEnd"/>
            <w:r w:rsidRPr="00A36558">
              <w:rPr>
                <w:rFonts w:ascii="Times New Roman" w:hAnsi="Times New Roman" w:cs="Times New Roman"/>
                <w:b/>
                <w:kern w:val="0"/>
                <w:sz w:val="22"/>
                <w:lang w:eastAsia="en-US"/>
              </w:rPr>
              <w:t>.</w:t>
            </w:r>
            <w:r w:rsidRPr="00A36558">
              <w:rPr>
                <w:rFonts w:ascii="Times New Roman" w:hAnsi="Times New Roman" w:cs="Times New Roman"/>
                <w:kern w:val="0"/>
                <w:sz w:val="22"/>
                <w:lang w:eastAsia="en-US"/>
              </w:rPr>
              <w:t xml:space="preserve"> 6(4):708-723, 2024.</w:t>
            </w:r>
          </w:p>
          <w:p w14:paraId="63DD6290" w14:textId="77777777" w:rsidR="00056DFF" w:rsidRPr="00A36558" w:rsidRDefault="00056DFF" w:rsidP="00056DFF">
            <w:pPr>
              <w:rPr>
                <w:rFonts w:ascii="Times New Roman" w:hAnsi="Times New Roman" w:cs="Times New Roman"/>
                <w:kern w:val="0"/>
                <w:sz w:val="22"/>
                <w:lang w:eastAsia="en-US"/>
              </w:rPr>
            </w:pPr>
          </w:p>
          <w:p w14:paraId="3F1B0860" w14:textId="77777777" w:rsidR="00056DFF" w:rsidRPr="00A36558" w:rsidRDefault="00056DFF" w:rsidP="00056DFF">
            <w:pPr>
              <w:pStyle w:val="ab"/>
              <w:numPr>
                <w:ilvl w:val="0"/>
                <w:numId w:val="6"/>
              </w:numPr>
              <w:contextualSpacing w:val="0"/>
              <w:rPr>
                <w:rFonts w:ascii="Times New Roman" w:hAnsi="Times New Roman" w:cs="Times New Roman"/>
                <w:kern w:val="0"/>
                <w:sz w:val="22"/>
                <w:lang w:eastAsia="en-US"/>
              </w:rPr>
            </w:pPr>
            <w:proofErr w:type="spellStart"/>
            <w:r w:rsidRPr="00A36558">
              <w:rPr>
                <w:rFonts w:ascii="Times New Roman" w:hAnsi="Times New Roman" w:cs="Times New Roman"/>
                <w:kern w:val="0"/>
                <w:sz w:val="22"/>
                <w:lang w:eastAsia="en-US"/>
              </w:rPr>
              <w:t>Lv</w:t>
            </w:r>
            <w:proofErr w:type="spellEnd"/>
            <w:r w:rsidRPr="00A36558">
              <w:rPr>
                <w:rFonts w:ascii="Times New Roman" w:hAnsi="Times New Roman" w:cs="Times New Roman"/>
                <w:kern w:val="0"/>
                <w:sz w:val="22"/>
                <w:lang w:eastAsia="en-US"/>
              </w:rPr>
              <w:t xml:space="preserve"> F*, Wang Y, Shan D, Guo S, Chen G, </w:t>
            </w:r>
            <w:proofErr w:type="spellStart"/>
            <w:r w:rsidRPr="00A36558">
              <w:rPr>
                <w:rFonts w:ascii="Times New Roman" w:hAnsi="Times New Roman" w:cs="Times New Roman"/>
                <w:kern w:val="0"/>
                <w:sz w:val="22"/>
                <w:lang w:eastAsia="en-US"/>
              </w:rPr>
              <w:t>Jin</w:t>
            </w:r>
            <w:proofErr w:type="spellEnd"/>
            <w:r w:rsidRPr="00A36558">
              <w:rPr>
                <w:rFonts w:ascii="Times New Roman" w:hAnsi="Times New Roman" w:cs="Times New Roman"/>
                <w:kern w:val="0"/>
                <w:sz w:val="22"/>
                <w:lang w:eastAsia="en-US"/>
              </w:rPr>
              <w:t xml:space="preserve"> L, Zheng W, Feng H, Zeng X, Zhang S, Zhang Y, Hu X, </w:t>
            </w:r>
            <w:r w:rsidRPr="00A36558">
              <w:rPr>
                <w:rFonts w:ascii="Times New Roman" w:hAnsi="Times New Roman" w:cs="Times New Roman"/>
                <w:b/>
                <w:kern w:val="0"/>
                <w:sz w:val="22"/>
                <w:lang w:eastAsia="en-US"/>
              </w:rPr>
              <w:t>Xiao RP</w:t>
            </w:r>
            <w:r w:rsidRPr="00A36558">
              <w:rPr>
                <w:rFonts w:ascii="Times New Roman" w:hAnsi="Times New Roman" w:cs="Times New Roman"/>
                <w:kern w:val="0"/>
                <w:sz w:val="22"/>
                <w:lang w:eastAsia="en-US"/>
              </w:rPr>
              <w:t>. Blocking MG53</w:t>
            </w:r>
            <w:r w:rsidRPr="00A36558">
              <w:rPr>
                <w:rFonts w:ascii="Times New Roman" w:hAnsi="Times New Roman" w:cs="Times New Roman"/>
                <w:kern w:val="0"/>
                <w:sz w:val="22"/>
                <w:vertAlign w:val="superscript"/>
                <w:lang w:eastAsia="en-US"/>
              </w:rPr>
              <w:t>S255</w:t>
            </w:r>
            <w:r w:rsidRPr="00A36558">
              <w:rPr>
                <w:rFonts w:ascii="Times New Roman" w:hAnsi="Times New Roman" w:cs="Times New Roman"/>
                <w:kern w:val="0"/>
                <w:sz w:val="22"/>
                <w:lang w:eastAsia="en-US"/>
              </w:rPr>
              <w:t xml:space="preserve"> Phosphorylation Protects Diabetic Heart </w:t>
            </w:r>
            <w:proofErr w:type="gramStart"/>
            <w:r w:rsidRPr="00A36558">
              <w:rPr>
                <w:rFonts w:ascii="Times New Roman" w:hAnsi="Times New Roman" w:cs="Times New Roman"/>
                <w:kern w:val="0"/>
                <w:sz w:val="22"/>
                <w:lang w:eastAsia="en-US"/>
              </w:rPr>
              <w:t>From</w:t>
            </w:r>
            <w:proofErr w:type="gramEnd"/>
            <w:r w:rsidRPr="00A36558">
              <w:rPr>
                <w:rFonts w:ascii="Times New Roman" w:hAnsi="Times New Roman" w:cs="Times New Roman"/>
                <w:kern w:val="0"/>
                <w:sz w:val="22"/>
                <w:lang w:eastAsia="en-US"/>
              </w:rPr>
              <w:t xml:space="preserve"> Ischemic Injury.</w:t>
            </w:r>
            <w:r w:rsidRPr="00A36558">
              <w:rPr>
                <w:rFonts w:ascii="Times New Roman" w:hAnsi="Times New Roman" w:cs="Times New Roman"/>
                <w:b/>
                <w:kern w:val="0"/>
                <w:sz w:val="22"/>
                <w:lang w:eastAsia="en-US"/>
              </w:rPr>
              <w:t xml:space="preserve"> </w:t>
            </w:r>
            <w:r w:rsidRPr="00A36558">
              <w:rPr>
                <w:rFonts w:ascii="Times New Roman" w:hAnsi="Times New Roman" w:cs="Times New Roman"/>
                <w:b/>
                <w:i/>
                <w:kern w:val="0"/>
                <w:sz w:val="22"/>
                <w:lang w:eastAsia="en-US"/>
              </w:rPr>
              <w:t>Circ Res</w:t>
            </w:r>
            <w:r w:rsidRPr="00A36558">
              <w:rPr>
                <w:rFonts w:ascii="Times New Roman" w:hAnsi="Times New Roman" w:cs="Times New Roman"/>
                <w:b/>
                <w:kern w:val="0"/>
                <w:sz w:val="22"/>
                <w:lang w:eastAsia="en-US"/>
              </w:rPr>
              <w:t>.</w:t>
            </w:r>
            <w:r w:rsidRPr="00A36558">
              <w:rPr>
                <w:rFonts w:ascii="Times New Roman" w:hAnsi="Times New Roman" w:cs="Times New Roman"/>
                <w:kern w:val="0"/>
                <w:sz w:val="22"/>
                <w:lang w:eastAsia="en-US"/>
              </w:rPr>
              <w:t xml:space="preserve"> 131(12):962-976, 2022.</w:t>
            </w:r>
          </w:p>
          <w:p w14:paraId="0B1D3175" w14:textId="77777777" w:rsidR="00056DFF" w:rsidRPr="00A36558" w:rsidRDefault="00056DFF" w:rsidP="00056DFF">
            <w:pPr>
              <w:rPr>
                <w:rFonts w:ascii="Times New Roman" w:hAnsi="Times New Roman" w:cs="Times New Roman"/>
                <w:kern w:val="0"/>
                <w:sz w:val="22"/>
                <w:lang w:eastAsia="en-US"/>
              </w:rPr>
            </w:pPr>
          </w:p>
          <w:p w14:paraId="79FEFC2A" w14:textId="77777777" w:rsidR="00056DFF" w:rsidRPr="00A36558" w:rsidRDefault="00056DFF" w:rsidP="00056DFF">
            <w:pPr>
              <w:pStyle w:val="ab"/>
              <w:numPr>
                <w:ilvl w:val="0"/>
                <w:numId w:val="6"/>
              </w:numPr>
              <w:contextualSpacing w:val="0"/>
              <w:rPr>
                <w:rFonts w:ascii="Times New Roman" w:hAnsi="Times New Roman" w:cs="Times New Roman"/>
                <w:kern w:val="0"/>
                <w:sz w:val="22"/>
                <w:lang w:eastAsia="en-US"/>
              </w:rPr>
            </w:pPr>
            <w:r w:rsidRPr="00A36558">
              <w:rPr>
                <w:rFonts w:ascii="Times New Roman" w:hAnsi="Times New Roman" w:cs="Times New Roman"/>
                <w:kern w:val="0"/>
                <w:sz w:val="22"/>
                <w:lang w:eastAsia="en-US"/>
              </w:rPr>
              <w:t xml:space="preserve">Zhang J, Liang R, Wang K, Zhang W, Zhang M, </w:t>
            </w:r>
            <w:proofErr w:type="spellStart"/>
            <w:r w:rsidRPr="00A36558">
              <w:rPr>
                <w:rFonts w:ascii="Times New Roman" w:hAnsi="Times New Roman" w:cs="Times New Roman"/>
                <w:kern w:val="0"/>
                <w:sz w:val="22"/>
                <w:lang w:eastAsia="en-US"/>
              </w:rPr>
              <w:t>Jin</w:t>
            </w:r>
            <w:proofErr w:type="spellEnd"/>
            <w:r w:rsidRPr="00A36558">
              <w:rPr>
                <w:rFonts w:ascii="Times New Roman" w:hAnsi="Times New Roman" w:cs="Times New Roman"/>
                <w:kern w:val="0"/>
                <w:sz w:val="22"/>
                <w:lang w:eastAsia="en-US"/>
              </w:rPr>
              <w:t xml:space="preserve"> L, </w:t>
            </w:r>
            <w:proofErr w:type="spellStart"/>
            <w:r w:rsidRPr="00A36558">
              <w:rPr>
                <w:rFonts w:ascii="Times New Roman" w:hAnsi="Times New Roman" w:cs="Times New Roman"/>
                <w:kern w:val="0"/>
                <w:sz w:val="22"/>
                <w:lang w:eastAsia="en-US"/>
              </w:rPr>
              <w:t>Xie</w:t>
            </w:r>
            <w:proofErr w:type="spellEnd"/>
            <w:r w:rsidRPr="00A36558">
              <w:rPr>
                <w:rFonts w:ascii="Times New Roman" w:hAnsi="Times New Roman" w:cs="Times New Roman"/>
                <w:kern w:val="0"/>
                <w:sz w:val="22"/>
                <w:lang w:eastAsia="en-US"/>
              </w:rPr>
              <w:t xml:space="preserve"> P, Zheng W, Shang H, Hu Q, Li J, Chen G, Wu F, Lan F, Wang L, Wang SQ, Li Y, Zhang Y, Liu J, </w:t>
            </w:r>
            <w:proofErr w:type="spellStart"/>
            <w:r w:rsidRPr="00A36558">
              <w:rPr>
                <w:rFonts w:ascii="Times New Roman" w:hAnsi="Times New Roman" w:cs="Times New Roman"/>
                <w:kern w:val="0"/>
                <w:sz w:val="22"/>
                <w:lang w:eastAsia="en-US"/>
              </w:rPr>
              <w:t>Lv</w:t>
            </w:r>
            <w:proofErr w:type="spellEnd"/>
            <w:r w:rsidRPr="00A36558">
              <w:rPr>
                <w:rFonts w:ascii="Times New Roman" w:hAnsi="Times New Roman" w:cs="Times New Roman"/>
                <w:kern w:val="0"/>
                <w:sz w:val="22"/>
                <w:lang w:eastAsia="en-US"/>
              </w:rPr>
              <w:t xml:space="preserve"> F, Hu X, </w:t>
            </w:r>
            <w:r w:rsidRPr="00A36558">
              <w:rPr>
                <w:rFonts w:ascii="Times New Roman" w:hAnsi="Times New Roman" w:cs="Times New Roman"/>
                <w:b/>
                <w:kern w:val="0"/>
                <w:sz w:val="22"/>
                <w:lang w:eastAsia="en-US"/>
              </w:rPr>
              <w:t>Xiao RP</w:t>
            </w:r>
            <w:r w:rsidRPr="00A36558">
              <w:rPr>
                <w:rFonts w:ascii="Times New Roman" w:hAnsi="Times New Roman" w:cs="Times New Roman"/>
                <w:kern w:val="0"/>
                <w:sz w:val="22"/>
                <w:lang w:eastAsia="en-US"/>
              </w:rPr>
              <w:t xml:space="preserve">, Lei X, Zhang Y. Novel CaMKII-δ Inhibitor </w:t>
            </w:r>
            <w:proofErr w:type="spellStart"/>
            <w:r w:rsidRPr="00A36558">
              <w:rPr>
                <w:rFonts w:ascii="Times New Roman" w:hAnsi="Times New Roman" w:cs="Times New Roman"/>
                <w:kern w:val="0"/>
                <w:sz w:val="22"/>
                <w:lang w:eastAsia="en-US"/>
              </w:rPr>
              <w:t>Hesperadin</w:t>
            </w:r>
            <w:proofErr w:type="spellEnd"/>
            <w:r w:rsidRPr="00A36558">
              <w:rPr>
                <w:rFonts w:ascii="Times New Roman" w:hAnsi="Times New Roman" w:cs="Times New Roman"/>
                <w:kern w:val="0"/>
                <w:sz w:val="22"/>
                <w:lang w:eastAsia="en-US"/>
              </w:rPr>
              <w:t xml:space="preserve"> Exerts Dual Functions to Ameliorate Cardiac Ischemia/Reperfusion Injury and Inhibit Tumor Growth. </w:t>
            </w:r>
            <w:r w:rsidRPr="00A36558">
              <w:rPr>
                <w:rFonts w:ascii="Times New Roman" w:hAnsi="Times New Roman" w:cs="Times New Roman"/>
                <w:b/>
                <w:i/>
                <w:kern w:val="0"/>
                <w:sz w:val="22"/>
                <w:lang w:eastAsia="en-US"/>
              </w:rPr>
              <w:t>Circulation</w:t>
            </w:r>
            <w:r w:rsidRPr="00A36558">
              <w:rPr>
                <w:rFonts w:ascii="Times New Roman" w:hAnsi="Times New Roman" w:cs="Times New Roman"/>
                <w:b/>
                <w:kern w:val="0"/>
                <w:sz w:val="22"/>
                <w:lang w:eastAsia="en-US"/>
              </w:rPr>
              <w:t>.</w:t>
            </w:r>
            <w:r w:rsidRPr="00A36558">
              <w:rPr>
                <w:rFonts w:ascii="Times New Roman" w:hAnsi="Times New Roman" w:cs="Times New Roman"/>
                <w:kern w:val="0"/>
                <w:sz w:val="22"/>
                <w:lang w:eastAsia="en-US"/>
              </w:rPr>
              <w:t xml:space="preserve"> 145(15):1154-1168, 2022.</w:t>
            </w:r>
          </w:p>
          <w:p w14:paraId="461CCCF8" w14:textId="77777777" w:rsidR="00056DFF" w:rsidRPr="00A36558" w:rsidRDefault="00056DFF" w:rsidP="00056DFF">
            <w:pPr>
              <w:rPr>
                <w:rFonts w:ascii="Times New Roman" w:hAnsi="Times New Roman" w:cs="Times New Roman"/>
                <w:kern w:val="0"/>
                <w:sz w:val="22"/>
                <w:lang w:eastAsia="en-US"/>
              </w:rPr>
            </w:pPr>
          </w:p>
          <w:p w14:paraId="59F02DB8" w14:textId="77777777" w:rsidR="00056DFF" w:rsidRPr="00A36558" w:rsidRDefault="00056DFF" w:rsidP="00056DFF">
            <w:pPr>
              <w:pStyle w:val="ab"/>
              <w:numPr>
                <w:ilvl w:val="0"/>
                <w:numId w:val="6"/>
              </w:numPr>
              <w:contextualSpacing w:val="0"/>
              <w:rPr>
                <w:rFonts w:ascii="Times New Roman" w:hAnsi="Times New Roman" w:cs="Times New Roman"/>
                <w:kern w:val="0"/>
                <w:sz w:val="22"/>
                <w:lang w:eastAsia="en-US"/>
              </w:rPr>
            </w:pPr>
            <w:r w:rsidRPr="00A36558">
              <w:rPr>
                <w:rFonts w:ascii="Times New Roman" w:hAnsi="Times New Roman" w:cs="Times New Roman"/>
                <w:kern w:val="0"/>
                <w:sz w:val="22"/>
                <w:lang w:eastAsia="en-US"/>
              </w:rPr>
              <w:t xml:space="preserve">Yao Y, Li F, Zhang M, </w:t>
            </w:r>
            <w:proofErr w:type="spellStart"/>
            <w:r w:rsidRPr="00A36558">
              <w:rPr>
                <w:rFonts w:ascii="Times New Roman" w:hAnsi="Times New Roman" w:cs="Times New Roman"/>
                <w:kern w:val="0"/>
                <w:sz w:val="22"/>
                <w:lang w:eastAsia="en-US"/>
              </w:rPr>
              <w:t>Jin</w:t>
            </w:r>
            <w:proofErr w:type="spellEnd"/>
            <w:r w:rsidRPr="00A36558">
              <w:rPr>
                <w:rFonts w:ascii="Times New Roman" w:hAnsi="Times New Roman" w:cs="Times New Roman"/>
                <w:kern w:val="0"/>
                <w:sz w:val="22"/>
                <w:lang w:eastAsia="en-US"/>
              </w:rPr>
              <w:t xml:space="preserve"> L, </w:t>
            </w:r>
            <w:proofErr w:type="spellStart"/>
            <w:r w:rsidRPr="00A36558">
              <w:rPr>
                <w:rFonts w:ascii="Times New Roman" w:hAnsi="Times New Roman" w:cs="Times New Roman"/>
                <w:kern w:val="0"/>
                <w:sz w:val="22"/>
                <w:lang w:eastAsia="en-US"/>
              </w:rPr>
              <w:t>Xie</w:t>
            </w:r>
            <w:proofErr w:type="spellEnd"/>
            <w:r w:rsidRPr="00A36558">
              <w:rPr>
                <w:rFonts w:ascii="Times New Roman" w:hAnsi="Times New Roman" w:cs="Times New Roman"/>
                <w:kern w:val="0"/>
                <w:sz w:val="22"/>
                <w:lang w:eastAsia="en-US"/>
              </w:rPr>
              <w:t xml:space="preserve"> P, Liu D, Zhang J, Hu X, </w:t>
            </w:r>
            <w:proofErr w:type="spellStart"/>
            <w:r w:rsidRPr="00A36558">
              <w:rPr>
                <w:rFonts w:ascii="Times New Roman" w:hAnsi="Times New Roman" w:cs="Times New Roman"/>
                <w:kern w:val="0"/>
                <w:sz w:val="22"/>
                <w:lang w:eastAsia="en-US"/>
              </w:rPr>
              <w:t>Lv</w:t>
            </w:r>
            <w:proofErr w:type="spellEnd"/>
            <w:r w:rsidRPr="00A36558">
              <w:rPr>
                <w:rFonts w:ascii="Times New Roman" w:hAnsi="Times New Roman" w:cs="Times New Roman"/>
                <w:kern w:val="0"/>
                <w:sz w:val="22"/>
                <w:lang w:eastAsia="en-US"/>
              </w:rPr>
              <w:t xml:space="preserve"> F, Shang H, Zheng W, </w:t>
            </w:r>
            <w:r w:rsidRPr="00A36558">
              <w:rPr>
                <w:rFonts w:ascii="Times New Roman" w:hAnsi="Times New Roman" w:cs="Times New Roman"/>
                <w:kern w:val="0"/>
                <w:sz w:val="22"/>
                <w:lang w:eastAsia="en-US"/>
              </w:rPr>
              <w:lastRenderedPageBreak/>
              <w:t xml:space="preserve">Sun X, </w:t>
            </w:r>
            <w:proofErr w:type="spellStart"/>
            <w:r w:rsidRPr="00A36558">
              <w:rPr>
                <w:rFonts w:ascii="Times New Roman" w:hAnsi="Times New Roman" w:cs="Times New Roman"/>
                <w:kern w:val="0"/>
                <w:sz w:val="22"/>
                <w:lang w:eastAsia="en-US"/>
              </w:rPr>
              <w:t>Duanmu</w:t>
            </w:r>
            <w:proofErr w:type="spellEnd"/>
            <w:r w:rsidRPr="00A36558">
              <w:rPr>
                <w:rFonts w:ascii="Times New Roman" w:hAnsi="Times New Roman" w:cs="Times New Roman"/>
                <w:kern w:val="0"/>
                <w:sz w:val="22"/>
                <w:lang w:eastAsia="en-US"/>
              </w:rPr>
              <w:t xml:space="preserve"> J, Wu F, Lan F, </w:t>
            </w:r>
            <w:r w:rsidRPr="00A36558">
              <w:rPr>
                <w:rFonts w:ascii="Times New Roman" w:hAnsi="Times New Roman" w:cs="Times New Roman"/>
                <w:b/>
                <w:kern w:val="0"/>
                <w:sz w:val="22"/>
                <w:lang w:eastAsia="en-US"/>
              </w:rPr>
              <w:t>Xiao RP</w:t>
            </w:r>
            <w:r w:rsidRPr="00A36558">
              <w:rPr>
                <w:rFonts w:ascii="Times New Roman" w:hAnsi="Times New Roman" w:cs="Times New Roman"/>
                <w:kern w:val="0"/>
                <w:sz w:val="22"/>
                <w:lang w:eastAsia="en-US"/>
              </w:rPr>
              <w:t>, Zhang Y. Targeting CaMKII-δ9 Ameliorates Cardiac Ischemia/Reperfusion Injury by Inhibiting Myocardial Inflammation.</w:t>
            </w:r>
            <w:r w:rsidRPr="00A36558">
              <w:rPr>
                <w:rFonts w:ascii="Times New Roman" w:hAnsi="Times New Roman" w:cs="Times New Roman"/>
                <w:kern w:val="0"/>
                <w:sz w:val="22"/>
              </w:rPr>
              <w:t xml:space="preserve"> </w:t>
            </w:r>
            <w:r w:rsidRPr="00A36558">
              <w:rPr>
                <w:rFonts w:ascii="Times New Roman" w:hAnsi="Times New Roman" w:cs="Times New Roman"/>
                <w:b/>
                <w:i/>
                <w:kern w:val="0"/>
                <w:sz w:val="22"/>
                <w:lang w:eastAsia="en-US"/>
              </w:rPr>
              <w:t>Circ Res</w:t>
            </w:r>
            <w:r w:rsidRPr="00A36558">
              <w:rPr>
                <w:rFonts w:ascii="Times New Roman" w:hAnsi="Times New Roman" w:cs="Times New Roman"/>
                <w:b/>
                <w:kern w:val="0"/>
                <w:sz w:val="22"/>
                <w:lang w:eastAsia="en-US"/>
              </w:rPr>
              <w:t>.</w:t>
            </w:r>
            <w:r w:rsidRPr="00A36558">
              <w:rPr>
                <w:rFonts w:ascii="Times New Roman" w:hAnsi="Times New Roman" w:cs="Times New Roman"/>
                <w:kern w:val="0"/>
                <w:sz w:val="22"/>
                <w:lang w:eastAsia="en-US"/>
              </w:rPr>
              <w:t xml:space="preserve"> 130(6):887-903, 2022.</w:t>
            </w:r>
          </w:p>
          <w:p w14:paraId="6E16CDB3" w14:textId="77777777" w:rsidR="00056DFF" w:rsidRPr="00A36558" w:rsidRDefault="00056DFF" w:rsidP="00056DFF">
            <w:pPr>
              <w:rPr>
                <w:rFonts w:ascii="Times New Roman" w:hAnsi="Times New Roman" w:cs="Times New Roman"/>
                <w:kern w:val="0"/>
                <w:sz w:val="22"/>
                <w:lang w:eastAsia="en-US"/>
              </w:rPr>
            </w:pPr>
          </w:p>
          <w:p w14:paraId="7BDE2E68" w14:textId="77777777" w:rsidR="00056DFF" w:rsidRPr="00A36558" w:rsidRDefault="00056DFF" w:rsidP="00056DFF">
            <w:pPr>
              <w:pStyle w:val="ab"/>
              <w:numPr>
                <w:ilvl w:val="0"/>
                <w:numId w:val="6"/>
              </w:numPr>
              <w:contextualSpacing w:val="0"/>
              <w:rPr>
                <w:rFonts w:ascii="Times New Roman" w:hAnsi="Times New Roman" w:cs="Times New Roman"/>
                <w:kern w:val="0"/>
                <w:sz w:val="22"/>
                <w:lang w:eastAsia="en-US"/>
              </w:rPr>
            </w:pPr>
            <w:r w:rsidRPr="00A36558">
              <w:rPr>
                <w:rFonts w:ascii="Times New Roman" w:hAnsi="Times New Roman" w:cs="Times New Roman"/>
                <w:kern w:val="0"/>
                <w:sz w:val="22"/>
              </w:rPr>
              <w:t xml:space="preserve">Jiang P, Ren L, </w:t>
            </w:r>
            <w:proofErr w:type="spellStart"/>
            <w:r w:rsidRPr="00A36558">
              <w:rPr>
                <w:rFonts w:ascii="Times New Roman" w:hAnsi="Times New Roman" w:cs="Times New Roman"/>
                <w:kern w:val="0"/>
                <w:sz w:val="22"/>
              </w:rPr>
              <w:t>Zhi</w:t>
            </w:r>
            <w:proofErr w:type="spellEnd"/>
            <w:r w:rsidRPr="00A36558">
              <w:rPr>
                <w:rFonts w:ascii="Times New Roman" w:hAnsi="Times New Roman" w:cs="Times New Roman"/>
                <w:kern w:val="0"/>
                <w:sz w:val="22"/>
              </w:rPr>
              <w:t xml:space="preserve"> L, Yu Z, </w:t>
            </w:r>
            <w:proofErr w:type="spellStart"/>
            <w:r w:rsidRPr="00A36558">
              <w:rPr>
                <w:rFonts w:ascii="Times New Roman" w:hAnsi="Times New Roman" w:cs="Times New Roman"/>
                <w:kern w:val="0"/>
                <w:sz w:val="22"/>
              </w:rPr>
              <w:t>Lv</w:t>
            </w:r>
            <w:proofErr w:type="spellEnd"/>
            <w:r w:rsidRPr="00A36558">
              <w:rPr>
                <w:rFonts w:ascii="Times New Roman" w:hAnsi="Times New Roman" w:cs="Times New Roman"/>
                <w:kern w:val="0"/>
                <w:sz w:val="22"/>
              </w:rPr>
              <w:t xml:space="preserve"> F, Xu F, Peng W, Bai X, Cheng K, Quan L, Zhang X, Wang X, Zhang Y, Yang D, Hu X, </w:t>
            </w:r>
            <w:r w:rsidRPr="00A36558">
              <w:rPr>
                <w:rFonts w:ascii="Times New Roman" w:hAnsi="Times New Roman" w:cs="Times New Roman"/>
                <w:b/>
                <w:kern w:val="0"/>
                <w:sz w:val="22"/>
              </w:rPr>
              <w:t>Xiao RP</w:t>
            </w:r>
            <w:r w:rsidRPr="00A36558">
              <w:rPr>
                <w:rFonts w:ascii="Times New Roman" w:hAnsi="Times New Roman" w:cs="Times New Roman"/>
                <w:kern w:val="0"/>
                <w:sz w:val="22"/>
              </w:rPr>
              <w:t xml:space="preserve">. Negative Regulation of AMPK Signaling by High Glucose via E3 Ubiquitin Ligase MG53. </w:t>
            </w:r>
            <w:r w:rsidRPr="00A36558">
              <w:rPr>
                <w:rFonts w:ascii="Times New Roman" w:hAnsi="Times New Roman" w:cs="Times New Roman"/>
                <w:b/>
                <w:i/>
                <w:kern w:val="0"/>
                <w:sz w:val="22"/>
              </w:rPr>
              <w:t>Mol Cell.</w:t>
            </w:r>
            <w:r w:rsidRPr="00A36558">
              <w:rPr>
                <w:rFonts w:ascii="Times New Roman" w:hAnsi="Times New Roman" w:cs="Times New Roman"/>
                <w:kern w:val="0"/>
                <w:sz w:val="22"/>
              </w:rPr>
              <w:t xml:space="preserve"> 81(3):629-637, 2021.</w:t>
            </w:r>
          </w:p>
          <w:p w14:paraId="15A738A8" w14:textId="77777777" w:rsidR="00056DFF" w:rsidRPr="00A36558" w:rsidRDefault="00056DFF" w:rsidP="00056DFF">
            <w:pPr>
              <w:rPr>
                <w:rFonts w:ascii="Times New Roman" w:hAnsi="Times New Roman" w:cs="Times New Roman"/>
                <w:kern w:val="0"/>
                <w:sz w:val="22"/>
                <w:lang w:eastAsia="en-US"/>
              </w:rPr>
            </w:pPr>
          </w:p>
          <w:p w14:paraId="4B3535A9" w14:textId="77777777" w:rsidR="00056DFF" w:rsidRPr="00A36558" w:rsidRDefault="00056DFF" w:rsidP="00056DFF">
            <w:pPr>
              <w:pStyle w:val="ab"/>
              <w:numPr>
                <w:ilvl w:val="0"/>
                <w:numId w:val="6"/>
              </w:numPr>
              <w:contextualSpacing w:val="0"/>
              <w:rPr>
                <w:rFonts w:ascii="Times New Roman" w:hAnsi="Times New Roman" w:cs="Times New Roman"/>
                <w:kern w:val="0"/>
                <w:sz w:val="22"/>
                <w:lang w:eastAsia="en-US"/>
              </w:rPr>
            </w:pPr>
            <w:r w:rsidRPr="00A36558">
              <w:rPr>
                <w:rFonts w:ascii="Times New Roman" w:hAnsi="Times New Roman" w:cs="Times New Roman"/>
                <w:kern w:val="0"/>
                <w:sz w:val="22"/>
                <w:lang w:eastAsia="en-US"/>
              </w:rPr>
              <w:t xml:space="preserve">Song Y, Xu C, Liu J, Li Y, Wang H, Shan D, </w:t>
            </w:r>
            <w:proofErr w:type="spellStart"/>
            <w:r w:rsidRPr="00A36558">
              <w:rPr>
                <w:rFonts w:ascii="Times New Roman" w:hAnsi="Times New Roman" w:cs="Times New Roman"/>
                <w:kern w:val="0"/>
                <w:sz w:val="22"/>
                <w:lang w:eastAsia="en-US"/>
              </w:rPr>
              <w:t>Wainer</w:t>
            </w:r>
            <w:proofErr w:type="spellEnd"/>
            <w:r w:rsidRPr="00A36558">
              <w:rPr>
                <w:rFonts w:ascii="Times New Roman" w:hAnsi="Times New Roman" w:cs="Times New Roman"/>
                <w:kern w:val="0"/>
                <w:sz w:val="22"/>
                <w:lang w:eastAsia="en-US"/>
              </w:rPr>
              <w:t xml:space="preserve"> IW, Hu X, Zhang Y, Woo AY, </w:t>
            </w:r>
            <w:r w:rsidRPr="00A36558">
              <w:rPr>
                <w:rFonts w:ascii="Times New Roman" w:hAnsi="Times New Roman" w:cs="Times New Roman"/>
                <w:b/>
                <w:kern w:val="0"/>
                <w:sz w:val="22"/>
                <w:lang w:eastAsia="en-US"/>
              </w:rPr>
              <w:t>Xiao RP.</w:t>
            </w:r>
            <w:r w:rsidRPr="00A36558">
              <w:rPr>
                <w:rFonts w:ascii="Times New Roman" w:hAnsi="Times New Roman" w:cs="Times New Roman"/>
                <w:kern w:val="0"/>
                <w:sz w:val="22"/>
                <w:lang w:eastAsia="en-US"/>
              </w:rPr>
              <w:t xml:space="preserve"> Heterodimerization with 5-HT</w:t>
            </w:r>
            <w:r w:rsidRPr="00A36558">
              <w:rPr>
                <w:rFonts w:ascii="Times New Roman" w:hAnsi="Times New Roman" w:cs="Times New Roman"/>
                <w:kern w:val="0"/>
                <w:sz w:val="22"/>
                <w:vertAlign w:val="subscript"/>
                <w:lang w:eastAsia="en-US"/>
              </w:rPr>
              <w:t>2B</w:t>
            </w:r>
            <w:r w:rsidRPr="00A36558">
              <w:rPr>
                <w:rFonts w:ascii="Times New Roman" w:hAnsi="Times New Roman" w:cs="Times New Roman"/>
                <w:kern w:val="0"/>
                <w:sz w:val="22"/>
                <w:lang w:eastAsia="en-US"/>
              </w:rPr>
              <w:t xml:space="preserve">R Is Indispensable for β2AR-mediated </w:t>
            </w:r>
            <w:proofErr w:type="spellStart"/>
            <w:r w:rsidRPr="00A36558">
              <w:rPr>
                <w:rFonts w:ascii="Times New Roman" w:hAnsi="Times New Roman" w:cs="Times New Roman"/>
                <w:kern w:val="0"/>
                <w:sz w:val="22"/>
                <w:lang w:eastAsia="en-US"/>
              </w:rPr>
              <w:t>Cardioprotection</w:t>
            </w:r>
            <w:proofErr w:type="spellEnd"/>
            <w:r w:rsidRPr="00A36558">
              <w:rPr>
                <w:rFonts w:ascii="Times New Roman" w:hAnsi="Times New Roman" w:cs="Times New Roman"/>
                <w:kern w:val="0"/>
                <w:sz w:val="22"/>
                <w:lang w:eastAsia="en-US"/>
              </w:rPr>
              <w:t>.</w:t>
            </w:r>
            <w:r w:rsidRPr="00A36558">
              <w:rPr>
                <w:rFonts w:ascii="Times New Roman" w:hAnsi="Times New Roman" w:cs="Times New Roman"/>
                <w:kern w:val="0"/>
                <w:sz w:val="22"/>
              </w:rPr>
              <w:t xml:space="preserve"> </w:t>
            </w:r>
            <w:r w:rsidRPr="00A36558">
              <w:rPr>
                <w:rFonts w:ascii="Times New Roman" w:hAnsi="Times New Roman" w:cs="Times New Roman"/>
                <w:b/>
                <w:i/>
                <w:kern w:val="0"/>
                <w:sz w:val="22"/>
                <w:lang w:eastAsia="en-US"/>
              </w:rPr>
              <w:t>Circ Res.</w:t>
            </w:r>
            <w:r w:rsidRPr="00A36558">
              <w:rPr>
                <w:rFonts w:ascii="Times New Roman" w:hAnsi="Times New Roman" w:cs="Times New Roman"/>
                <w:i/>
                <w:kern w:val="0"/>
                <w:sz w:val="22"/>
                <w:lang w:eastAsia="en-US"/>
              </w:rPr>
              <w:t xml:space="preserve"> </w:t>
            </w:r>
            <w:r w:rsidRPr="00A36558">
              <w:rPr>
                <w:rFonts w:ascii="Times New Roman" w:hAnsi="Times New Roman" w:cs="Times New Roman"/>
                <w:kern w:val="0"/>
                <w:sz w:val="22"/>
                <w:lang w:eastAsia="en-US"/>
              </w:rPr>
              <w:t>128(2):262-277, 2021.</w:t>
            </w:r>
          </w:p>
          <w:p w14:paraId="535869D0" w14:textId="77777777" w:rsidR="00056DFF" w:rsidRPr="00A36558" w:rsidRDefault="00056DFF" w:rsidP="00056DFF">
            <w:pPr>
              <w:rPr>
                <w:rFonts w:ascii="Times New Roman" w:hAnsi="Times New Roman" w:cs="Times New Roman"/>
                <w:kern w:val="0"/>
                <w:sz w:val="22"/>
                <w:lang w:eastAsia="en-US"/>
              </w:rPr>
            </w:pPr>
          </w:p>
          <w:p w14:paraId="01E02D1A" w14:textId="77777777" w:rsidR="00056DFF" w:rsidRPr="00A36558" w:rsidRDefault="00056DFF" w:rsidP="00056DFF">
            <w:pPr>
              <w:pStyle w:val="ab"/>
              <w:numPr>
                <w:ilvl w:val="0"/>
                <w:numId w:val="6"/>
              </w:numPr>
              <w:contextualSpacing w:val="0"/>
              <w:rPr>
                <w:rFonts w:ascii="Times New Roman" w:hAnsi="Times New Roman" w:cs="Times New Roman"/>
                <w:color w:val="000000"/>
                <w:sz w:val="22"/>
              </w:rPr>
            </w:pPr>
            <w:r w:rsidRPr="00A36558">
              <w:rPr>
                <w:rFonts w:ascii="Times New Roman" w:hAnsi="Times New Roman" w:cs="Times New Roman"/>
                <w:sz w:val="22"/>
              </w:rPr>
              <w:t xml:space="preserve">Zhang M, Gao H, Liu D, Zhong X, Shi X, Yu P, </w:t>
            </w:r>
            <w:proofErr w:type="spellStart"/>
            <w:r w:rsidRPr="00A36558">
              <w:rPr>
                <w:rFonts w:ascii="Times New Roman" w:hAnsi="Times New Roman" w:cs="Times New Roman"/>
                <w:sz w:val="22"/>
              </w:rPr>
              <w:t>Jin</w:t>
            </w:r>
            <w:proofErr w:type="spellEnd"/>
            <w:r w:rsidRPr="00A36558">
              <w:rPr>
                <w:rFonts w:ascii="Times New Roman" w:hAnsi="Times New Roman" w:cs="Times New Roman"/>
                <w:sz w:val="22"/>
              </w:rPr>
              <w:t xml:space="preserve"> L, Liu Y, </w:t>
            </w:r>
            <w:proofErr w:type="spellStart"/>
            <w:r w:rsidRPr="00A36558">
              <w:rPr>
                <w:rFonts w:ascii="Times New Roman" w:hAnsi="Times New Roman" w:cs="Times New Roman"/>
                <w:sz w:val="22"/>
              </w:rPr>
              <w:t>Tnag</w:t>
            </w:r>
            <w:proofErr w:type="spellEnd"/>
            <w:r w:rsidRPr="00A36558">
              <w:rPr>
                <w:rFonts w:ascii="Times New Roman" w:hAnsi="Times New Roman" w:cs="Times New Roman"/>
                <w:sz w:val="22"/>
              </w:rPr>
              <w:t xml:space="preserve"> Y, Song Y, Liu J, Hu X, Li CY, Song L, Qin J, Wu F, Jan F, Zhang Y, </w:t>
            </w:r>
            <w:r w:rsidRPr="00A36558">
              <w:rPr>
                <w:rFonts w:ascii="Times New Roman" w:hAnsi="Times New Roman" w:cs="Times New Roman"/>
                <w:b/>
                <w:sz w:val="22"/>
              </w:rPr>
              <w:t>Xiao RP</w:t>
            </w:r>
            <w:r w:rsidRPr="00A36558">
              <w:rPr>
                <w:rFonts w:ascii="Times New Roman" w:hAnsi="Times New Roman" w:cs="Times New Roman"/>
                <w:sz w:val="22"/>
              </w:rPr>
              <w:t>. CaMKII-</w:t>
            </w:r>
            <w:r w:rsidRPr="00A36558">
              <w:rPr>
                <w:rFonts w:ascii="Times New Roman" w:eastAsia="等线" w:hAnsi="Times New Roman" w:cs="Times New Roman"/>
                <w:sz w:val="22"/>
              </w:rPr>
              <w:t>δ</w:t>
            </w:r>
            <w:r w:rsidRPr="00A36558">
              <w:rPr>
                <w:rFonts w:ascii="Times New Roman" w:hAnsi="Times New Roman" w:cs="Times New Roman"/>
                <w:sz w:val="22"/>
              </w:rPr>
              <w:t xml:space="preserve">9 Promotes Cardiomyopathy through Disrupting UBE2T-dependent DNA Repair. </w:t>
            </w:r>
            <w:r w:rsidRPr="00A36558">
              <w:rPr>
                <w:rFonts w:ascii="Times New Roman" w:hAnsi="Times New Roman" w:cs="Times New Roman"/>
                <w:b/>
                <w:i/>
                <w:sz w:val="22"/>
              </w:rPr>
              <w:t xml:space="preserve">Nat Cell Biol. </w:t>
            </w:r>
            <w:r w:rsidRPr="00A36558">
              <w:rPr>
                <w:rFonts w:ascii="Times New Roman" w:hAnsi="Times New Roman" w:cs="Times New Roman"/>
                <w:color w:val="000000"/>
                <w:sz w:val="22"/>
              </w:rPr>
              <w:t>21:1152-1163, 2019.</w:t>
            </w:r>
          </w:p>
          <w:p w14:paraId="102EFE70" w14:textId="77777777" w:rsidR="00056DFF" w:rsidRPr="00A36558" w:rsidRDefault="00056DFF" w:rsidP="00056DFF">
            <w:pPr>
              <w:rPr>
                <w:rFonts w:ascii="Times New Roman" w:hAnsi="Times New Roman" w:cs="Times New Roman"/>
                <w:sz w:val="22"/>
              </w:rPr>
            </w:pPr>
          </w:p>
          <w:p w14:paraId="75E3C6CF" w14:textId="77777777" w:rsidR="00056DFF" w:rsidRPr="00A36558" w:rsidRDefault="00056DFF" w:rsidP="00056DFF">
            <w:pPr>
              <w:pStyle w:val="ab"/>
              <w:numPr>
                <w:ilvl w:val="0"/>
                <w:numId w:val="6"/>
              </w:numPr>
              <w:contextualSpacing w:val="0"/>
              <w:rPr>
                <w:rFonts w:ascii="Times New Roman" w:hAnsi="Times New Roman" w:cs="Times New Roman"/>
                <w:sz w:val="22"/>
              </w:rPr>
            </w:pPr>
            <w:r w:rsidRPr="00A36558">
              <w:rPr>
                <w:rFonts w:ascii="Times New Roman" w:hAnsi="Times New Roman" w:cs="Times New Roman"/>
                <w:sz w:val="22"/>
              </w:rPr>
              <w:t xml:space="preserve">Wu HK, Zhang Y, Cao CM, Hu X, </w:t>
            </w:r>
            <w:r w:rsidRPr="00A36558">
              <w:rPr>
                <w:rFonts w:ascii="Times New Roman" w:hAnsi="Times New Roman" w:cs="Times New Roman"/>
                <w:color w:val="000000"/>
                <w:sz w:val="22"/>
              </w:rPr>
              <w:t>Fang M,</w:t>
            </w:r>
            <w:r w:rsidRPr="00A36558">
              <w:rPr>
                <w:rFonts w:ascii="Times New Roman" w:hAnsi="Times New Roman" w:cs="Times New Roman"/>
                <w:color w:val="000000"/>
                <w:sz w:val="22"/>
                <w:shd w:val="clear" w:color="auto" w:fill="FFFFFF"/>
              </w:rPr>
              <w:t xml:space="preserve"> Yao Y, </w:t>
            </w:r>
            <w:proofErr w:type="spellStart"/>
            <w:r w:rsidRPr="00A36558">
              <w:rPr>
                <w:rFonts w:ascii="Times New Roman" w:hAnsi="Times New Roman" w:cs="Times New Roman"/>
                <w:sz w:val="22"/>
              </w:rPr>
              <w:t>Jin</w:t>
            </w:r>
            <w:proofErr w:type="spellEnd"/>
            <w:r w:rsidRPr="00A36558">
              <w:rPr>
                <w:rFonts w:ascii="Times New Roman" w:hAnsi="Times New Roman" w:cs="Times New Roman"/>
                <w:sz w:val="22"/>
              </w:rPr>
              <w:t xml:space="preserve"> L, Chen G, Jiang P, Zhang S, Song R, Peng W, Liu F, Guo J, Tang L, He Y, Shan D, Huang J, Zhou Z, Wang D, </w:t>
            </w:r>
            <w:proofErr w:type="spellStart"/>
            <w:r w:rsidRPr="00A36558">
              <w:rPr>
                <w:rFonts w:ascii="Times New Roman" w:hAnsi="Times New Roman" w:cs="Times New Roman"/>
                <w:sz w:val="22"/>
              </w:rPr>
              <w:t>Lv</w:t>
            </w:r>
            <w:proofErr w:type="spellEnd"/>
            <w:r w:rsidRPr="00A36558">
              <w:rPr>
                <w:rFonts w:ascii="Times New Roman" w:hAnsi="Times New Roman" w:cs="Times New Roman"/>
                <w:sz w:val="22"/>
              </w:rPr>
              <w:t xml:space="preserve"> F, </w:t>
            </w:r>
            <w:r w:rsidRPr="00A36558">
              <w:rPr>
                <w:rFonts w:ascii="Times New Roman" w:hAnsi="Times New Roman" w:cs="Times New Roman"/>
                <w:b/>
                <w:sz w:val="22"/>
              </w:rPr>
              <w:t>Xiao RP</w:t>
            </w:r>
            <w:r w:rsidRPr="00A36558">
              <w:rPr>
                <w:rFonts w:ascii="Times New Roman" w:hAnsi="Times New Roman" w:cs="Times New Roman"/>
                <w:sz w:val="22"/>
              </w:rPr>
              <w:t>. Glucose-sensitive Myokine/</w:t>
            </w:r>
            <w:proofErr w:type="spellStart"/>
            <w:r w:rsidRPr="00A36558">
              <w:rPr>
                <w:rFonts w:ascii="Times New Roman" w:hAnsi="Times New Roman" w:cs="Times New Roman"/>
                <w:sz w:val="22"/>
              </w:rPr>
              <w:t>Cardiokine</w:t>
            </w:r>
            <w:proofErr w:type="spellEnd"/>
            <w:r w:rsidRPr="00A36558">
              <w:rPr>
                <w:rFonts w:ascii="Times New Roman" w:hAnsi="Times New Roman" w:cs="Times New Roman"/>
                <w:sz w:val="22"/>
              </w:rPr>
              <w:t xml:space="preserve"> MG53 Regulates Systemic Insulin Response and Metabolic Homeostasis. </w:t>
            </w:r>
            <w:r w:rsidRPr="00A36558">
              <w:rPr>
                <w:rFonts w:ascii="Times New Roman" w:hAnsi="Times New Roman" w:cs="Times New Roman"/>
                <w:b/>
                <w:i/>
                <w:sz w:val="22"/>
              </w:rPr>
              <w:t>Circulation</w:t>
            </w:r>
            <w:r w:rsidRPr="00A36558">
              <w:rPr>
                <w:rFonts w:ascii="Times New Roman" w:hAnsi="Times New Roman" w:cs="Times New Roman"/>
                <w:b/>
                <w:sz w:val="22"/>
              </w:rPr>
              <w:t xml:space="preserve">. </w:t>
            </w:r>
            <w:r w:rsidRPr="00A36558">
              <w:rPr>
                <w:rFonts w:ascii="Times New Roman" w:hAnsi="Times New Roman" w:cs="Times New Roman"/>
                <w:sz w:val="22"/>
              </w:rPr>
              <w:t>139:901–914, 2019.</w:t>
            </w:r>
          </w:p>
          <w:p w14:paraId="3E4EE5EA" w14:textId="77777777" w:rsidR="00056DFF" w:rsidRPr="00A36558" w:rsidRDefault="00056DFF" w:rsidP="00056DFF">
            <w:pPr>
              <w:rPr>
                <w:rFonts w:ascii="Times New Roman" w:hAnsi="Times New Roman" w:cs="Times New Roman"/>
                <w:sz w:val="22"/>
                <w:shd w:val="clear" w:color="auto" w:fill="FFFFFF"/>
              </w:rPr>
            </w:pPr>
          </w:p>
          <w:p w14:paraId="73D71F71" w14:textId="77777777" w:rsidR="00056DFF" w:rsidRPr="00A36558" w:rsidRDefault="00056DFF" w:rsidP="00056DFF">
            <w:pPr>
              <w:pStyle w:val="ab"/>
              <w:numPr>
                <w:ilvl w:val="0"/>
                <w:numId w:val="6"/>
              </w:numPr>
              <w:contextualSpacing w:val="0"/>
              <w:rPr>
                <w:rFonts w:ascii="Times New Roman" w:hAnsi="Times New Roman" w:cs="Times New Roman"/>
                <w:sz w:val="22"/>
              </w:rPr>
            </w:pPr>
            <w:r w:rsidRPr="00A36558">
              <w:rPr>
                <w:rFonts w:ascii="Times New Roman" w:hAnsi="Times New Roman" w:cs="Times New Roman"/>
                <w:sz w:val="22"/>
              </w:rPr>
              <w:t xml:space="preserve">Zhang T, Zhang Y, Cui M, </w:t>
            </w:r>
            <w:proofErr w:type="spellStart"/>
            <w:r w:rsidRPr="00A36558">
              <w:rPr>
                <w:rFonts w:ascii="Times New Roman" w:hAnsi="Times New Roman" w:cs="Times New Roman"/>
                <w:sz w:val="22"/>
              </w:rPr>
              <w:t>Jin</w:t>
            </w:r>
            <w:proofErr w:type="spellEnd"/>
            <w:r w:rsidRPr="00A36558">
              <w:rPr>
                <w:rFonts w:ascii="Times New Roman" w:hAnsi="Times New Roman" w:cs="Times New Roman"/>
                <w:sz w:val="22"/>
              </w:rPr>
              <w:t xml:space="preserve"> L, Wang Y, </w:t>
            </w:r>
            <w:proofErr w:type="spellStart"/>
            <w:r w:rsidRPr="00A36558">
              <w:rPr>
                <w:rFonts w:ascii="Times New Roman" w:hAnsi="Times New Roman" w:cs="Times New Roman"/>
                <w:sz w:val="22"/>
              </w:rPr>
              <w:t>Lv</w:t>
            </w:r>
            <w:proofErr w:type="spellEnd"/>
            <w:r w:rsidRPr="00A36558">
              <w:rPr>
                <w:rFonts w:ascii="Times New Roman" w:hAnsi="Times New Roman" w:cs="Times New Roman"/>
                <w:sz w:val="22"/>
              </w:rPr>
              <w:t xml:space="preserve"> F, Liu Y, Zheng W, Shang H, Zhang J, Zhang M, Wu HK, Guo J, Zhang X, Hu X, Cao CM, </w:t>
            </w:r>
            <w:r w:rsidRPr="00A36558">
              <w:rPr>
                <w:rFonts w:ascii="Times New Roman" w:hAnsi="Times New Roman" w:cs="Times New Roman"/>
                <w:b/>
                <w:sz w:val="22"/>
              </w:rPr>
              <w:t>Xiao RP</w:t>
            </w:r>
            <w:r w:rsidRPr="00A36558">
              <w:rPr>
                <w:rFonts w:ascii="Times New Roman" w:hAnsi="Times New Roman" w:cs="Times New Roman"/>
                <w:sz w:val="22"/>
              </w:rPr>
              <w:t xml:space="preserve">. CaMKII is a RIP3 substrate mediating ischemia- and oxidative stress-induced myocardial necroptosis. </w:t>
            </w:r>
            <w:r w:rsidRPr="00A36558">
              <w:rPr>
                <w:rFonts w:ascii="Times New Roman" w:hAnsi="Times New Roman" w:cs="Times New Roman"/>
                <w:b/>
                <w:i/>
                <w:sz w:val="22"/>
              </w:rPr>
              <w:t>Nat Med.</w:t>
            </w:r>
            <w:r w:rsidRPr="00A36558">
              <w:rPr>
                <w:rFonts w:ascii="Times New Roman" w:hAnsi="Times New Roman" w:cs="Times New Roman"/>
                <w:b/>
                <w:sz w:val="22"/>
              </w:rPr>
              <w:t xml:space="preserve"> </w:t>
            </w:r>
            <w:r w:rsidRPr="00A36558">
              <w:rPr>
                <w:rFonts w:ascii="Times New Roman" w:hAnsi="Times New Roman" w:cs="Times New Roman"/>
                <w:sz w:val="22"/>
              </w:rPr>
              <w:t xml:space="preserve">22(2): 175-182, 2016. </w:t>
            </w:r>
          </w:p>
          <w:p w14:paraId="1EDE1F4C" w14:textId="77777777" w:rsidR="00056DFF" w:rsidRPr="00A36558" w:rsidRDefault="00056DFF" w:rsidP="00056DFF">
            <w:pPr>
              <w:rPr>
                <w:rFonts w:ascii="Times New Roman" w:hAnsi="Times New Roman" w:cs="Times New Roman"/>
                <w:sz w:val="22"/>
              </w:rPr>
            </w:pPr>
          </w:p>
          <w:p w14:paraId="6DC0781A" w14:textId="1AECCB02" w:rsidR="00056DFF" w:rsidRPr="00056DFF" w:rsidRDefault="00056DFF" w:rsidP="00056DFF">
            <w:pPr>
              <w:pStyle w:val="ab"/>
              <w:numPr>
                <w:ilvl w:val="0"/>
                <w:numId w:val="6"/>
              </w:numPr>
              <w:contextualSpacing w:val="0"/>
              <w:rPr>
                <w:rFonts w:ascii="Times New Roman" w:hAnsi="Times New Roman" w:cs="Times New Roman" w:hint="eastAsia"/>
                <w:sz w:val="22"/>
              </w:rPr>
            </w:pPr>
            <w:r w:rsidRPr="00A36558">
              <w:rPr>
                <w:rFonts w:ascii="Times New Roman" w:hAnsi="Times New Roman" w:cs="Times New Roman"/>
                <w:sz w:val="22"/>
              </w:rPr>
              <w:t>Song</w:t>
            </w:r>
            <w:r w:rsidRPr="00A36558">
              <w:rPr>
                <w:rFonts w:ascii="Times New Roman" w:hAnsi="Times New Roman" w:cs="Times New Roman"/>
                <w:sz w:val="22"/>
                <w:vertAlign w:val="superscript"/>
              </w:rPr>
              <w:t xml:space="preserve"> </w:t>
            </w:r>
            <w:r w:rsidRPr="00A36558">
              <w:rPr>
                <w:rFonts w:ascii="Times New Roman" w:hAnsi="Times New Roman" w:cs="Times New Roman"/>
                <w:sz w:val="22"/>
              </w:rPr>
              <w:t xml:space="preserve">R, Peng W, Zhang Y, </w:t>
            </w:r>
            <w:proofErr w:type="spellStart"/>
            <w:r w:rsidRPr="00A36558">
              <w:rPr>
                <w:rFonts w:ascii="Times New Roman" w:hAnsi="Times New Roman" w:cs="Times New Roman"/>
                <w:sz w:val="22"/>
              </w:rPr>
              <w:t>Lv</w:t>
            </w:r>
            <w:proofErr w:type="spellEnd"/>
            <w:r w:rsidRPr="00A36558">
              <w:rPr>
                <w:rFonts w:ascii="Times New Roman" w:hAnsi="Times New Roman" w:cs="Times New Roman"/>
                <w:sz w:val="22"/>
              </w:rPr>
              <w:t xml:space="preserve"> F, Wu HK, Guo J, Cao Y, Pi Y, Zhang X, </w:t>
            </w:r>
            <w:proofErr w:type="spellStart"/>
            <w:r w:rsidRPr="00A36558">
              <w:rPr>
                <w:rFonts w:ascii="Times New Roman" w:hAnsi="Times New Roman" w:cs="Times New Roman"/>
                <w:sz w:val="22"/>
              </w:rPr>
              <w:t>Jin</w:t>
            </w:r>
            <w:proofErr w:type="spellEnd"/>
            <w:r w:rsidRPr="00A36558">
              <w:rPr>
                <w:rFonts w:ascii="Times New Roman" w:hAnsi="Times New Roman" w:cs="Times New Roman"/>
                <w:sz w:val="22"/>
              </w:rPr>
              <w:t xml:space="preserve"> L, Zhang M, Jiang P, Liu F, Meng S, Zhang X, Jiang P, Cao CM, </w:t>
            </w:r>
            <w:r w:rsidRPr="00A36558">
              <w:rPr>
                <w:rFonts w:ascii="Times New Roman" w:hAnsi="Times New Roman" w:cs="Times New Roman"/>
                <w:b/>
                <w:sz w:val="22"/>
              </w:rPr>
              <w:t>Xiao</w:t>
            </w:r>
            <w:r w:rsidRPr="00A36558">
              <w:rPr>
                <w:rFonts w:ascii="Times New Roman" w:hAnsi="Times New Roman" w:cs="Times New Roman"/>
                <w:sz w:val="22"/>
              </w:rPr>
              <w:t xml:space="preserve"> </w:t>
            </w:r>
            <w:r w:rsidRPr="00A36558">
              <w:rPr>
                <w:rFonts w:ascii="Times New Roman" w:hAnsi="Times New Roman" w:cs="Times New Roman"/>
                <w:b/>
                <w:sz w:val="22"/>
              </w:rPr>
              <w:t>RP</w:t>
            </w:r>
            <w:r w:rsidRPr="00A36558">
              <w:rPr>
                <w:rFonts w:ascii="Times New Roman" w:hAnsi="Times New Roman" w:cs="Times New Roman"/>
                <w:sz w:val="22"/>
              </w:rPr>
              <w:t>. Central role of E3 ubiquitin ligase MG</w:t>
            </w:r>
            <w:smartTag w:uri="urn:schemas-microsoft-com:office:smarttags" w:element="chmetcnv">
              <w:smartTagPr>
                <w:attr w:name="TCSC" w:val="0"/>
                <w:attr w:name="NumberType" w:val="1"/>
                <w:attr w:name="Negative" w:val="False"/>
                <w:attr w:name="HasSpace" w:val="True"/>
                <w:attr w:name="SourceValue" w:val="53"/>
                <w:attr w:name="UnitName" w:val="in"/>
              </w:smartTagPr>
              <w:r w:rsidRPr="00A36558">
                <w:rPr>
                  <w:rFonts w:ascii="Times New Roman" w:hAnsi="Times New Roman" w:cs="Times New Roman"/>
                  <w:sz w:val="22"/>
                </w:rPr>
                <w:t>53 in</w:t>
              </w:r>
            </w:smartTag>
            <w:r w:rsidRPr="00A36558">
              <w:rPr>
                <w:rFonts w:ascii="Times New Roman" w:hAnsi="Times New Roman" w:cs="Times New Roman"/>
                <w:sz w:val="22"/>
              </w:rPr>
              <w:t xml:space="preserve"> insulin resistance and metabolic disorders. </w:t>
            </w:r>
            <w:r w:rsidRPr="00A36558">
              <w:rPr>
                <w:rFonts w:ascii="Times New Roman" w:hAnsi="Times New Roman" w:cs="Times New Roman"/>
                <w:b/>
                <w:i/>
                <w:sz w:val="22"/>
              </w:rPr>
              <w:t xml:space="preserve">Nature. </w:t>
            </w:r>
            <w:r w:rsidRPr="00A36558">
              <w:rPr>
                <w:rFonts w:ascii="Times New Roman" w:hAnsi="Times New Roman" w:cs="Times New Roman"/>
                <w:sz w:val="22"/>
              </w:rPr>
              <w:t xml:space="preserve">494(7437): 375-379, 2013. </w:t>
            </w:r>
          </w:p>
        </w:tc>
      </w:tr>
    </w:tbl>
    <w:p w14:paraId="7B091B45" w14:textId="77777777" w:rsidR="001B599C" w:rsidRDefault="001B599C">
      <w:pPr>
        <w:rPr>
          <w:rFonts w:ascii="Times New Roman" w:hAnsi="Times New Roman" w:cs="Times New Roman"/>
          <w:bCs/>
          <w:sz w:val="24"/>
          <w:szCs w:val="24"/>
        </w:rPr>
      </w:pPr>
    </w:p>
    <w:sectPr w:rsidR="001B59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4D9C" w14:textId="77777777" w:rsidR="00716BE4" w:rsidRDefault="00716BE4">
      <w:r>
        <w:separator/>
      </w:r>
    </w:p>
  </w:endnote>
  <w:endnote w:type="continuationSeparator" w:id="0">
    <w:p w14:paraId="2E54C59E" w14:textId="77777777" w:rsidR="00716BE4" w:rsidRDefault="0071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A0C9" w14:textId="77777777" w:rsidR="00716BE4" w:rsidRDefault="00716BE4">
      <w:r>
        <w:separator/>
      </w:r>
    </w:p>
  </w:footnote>
  <w:footnote w:type="continuationSeparator" w:id="0">
    <w:p w14:paraId="1ACE9243" w14:textId="77777777" w:rsidR="00716BE4" w:rsidRDefault="00716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D2A"/>
    <w:multiLevelType w:val="hybridMultilevel"/>
    <w:tmpl w:val="ABFC5C00"/>
    <w:lvl w:ilvl="0" w:tplc="154C75E2">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CFB8407A" w:tentative="1">
      <w:start w:val="1"/>
      <w:numFmt w:val="bullet"/>
      <w:lvlText w:val=""/>
      <w:lvlJc w:val="left"/>
      <w:pPr>
        <w:ind w:left="1680" w:hanging="420"/>
      </w:pPr>
      <w:rPr>
        <w:rFonts w:ascii="Wingdings" w:hAnsi="Wingdings" w:hint="default"/>
      </w:rPr>
    </w:lvl>
    <w:lvl w:ilvl="4" w:tplc="FCFCFA98" w:tentative="1">
      <w:start w:val="1"/>
      <w:numFmt w:val="bullet"/>
      <w:lvlText w:val=""/>
      <w:lvlJc w:val="left"/>
      <w:pPr>
        <w:ind w:left="2100" w:hanging="420"/>
      </w:pPr>
      <w:rPr>
        <w:rFonts w:ascii="Wingdings" w:hAnsi="Wingdings" w:hint="default"/>
      </w:rPr>
    </w:lvl>
    <w:lvl w:ilvl="5" w:tplc="490836FC" w:tentative="1">
      <w:start w:val="1"/>
      <w:numFmt w:val="bullet"/>
      <w:lvlText w:val=""/>
      <w:lvlJc w:val="left"/>
      <w:pPr>
        <w:ind w:left="2520" w:hanging="420"/>
      </w:pPr>
      <w:rPr>
        <w:rFonts w:ascii="Wingdings" w:hAnsi="Wingdings" w:hint="default"/>
      </w:rPr>
    </w:lvl>
    <w:lvl w:ilvl="6" w:tplc="CC9C1E1C" w:tentative="1">
      <w:start w:val="1"/>
      <w:numFmt w:val="bullet"/>
      <w:lvlText w:val=""/>
      <w:lvlJc w:val="left"/>
      <w:pPr>
        <w:ind w:left="2940" w:hanging="420"/>
      </w:pPr>
      <w:rPr>
        <w:rFonts w:ascii="Wingdings" w:hAnsi="Wingdings" w:hint="default"/>
      </w:rPr>
    </w:lvl>
    <w:lvl w:ilvl="7" w:tplc="8BB89708" w:tentative="1">
      <w:start w:val="1"/>
      <w:numFmt w:val="bullet"/>
      <w:lvlText w:val=""/>
      <w:lvlJc w:val="left"/>
      <w:pPr>
        <w:ind w:left="3360" w:hanging="420"/>
      </w:pPr>
      <w:rPr>
        <w:rFonts w:ascii="Wingdings" w:hAnsi="Wingdings" w:hint="default"/>
      </w:rPr>
    </w:lvl>
    <w:lvl w:ilvl="8" w:tplc="7DF81A64" w:tentative="1">
      <w:start w:val="1"/>
      <w:numFmt w:val="bullet"/>
      <w:lvlText w:val=""/>
      <w:lvlJc w:val="left"/>
      <w:pPr>
        <w:ind w:left="3780" w:hanging="420"/>
      </w:pPr>
      <w:rPr>
        <w:rFonts w:ascii="Wingdings" w:hAnsi="Wingdings" w:hint="default"/>
      </w:rPr>
    </w:lvl>
  </w:abstractNum>
  <w:abstractNum w:abstractNumId="1" w15:restartNumberingAfterBreak="0">
    <w:nsid w:val="086A6D04"/>
    <w:multiLevelType w:val="hybridMultilevel"/>
    <w:tmpl w:val="DFAA00FA"/>
    <w:lvl w:ilvl="0" w:tplc="154C75E2">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53D2102A" w:tentative="1">
      <w:start w:val="1"/>
      <w:numFmt w:val="bullet"/>
      <w:lvlText w:val=""/>
      <w:lvlJc w:val="left"/>
      <w:pPr>
        <w:ind w:left="2100" w:hanging="420"/>
      </w:pPr>
      <w:rPr>
        <w:rFonts w:ascii="Wingdings" w:hAnsi="Wingdings" w:hint="default"/>
      </w:rPr>
    </w:lvl>
    <w:lvl w:ilvl="5" w:tplc="6436E20A" w:tentative="1">
      <w:start w:val="1"/>
      <w:numFmt w:val="bullet"/>
      <w:lvlText w:val=""/>
      <w:lvlJc w:val="left"/>
      <w:pPr>
        <w:ind w:left="2520" w:hanging="420"/>
      </w:pPr>
      <w:rPr>
        <w:rFonts w:ascii="Wingdings" w:hAnsi="Wingdings" w:hint="default"/>
      </w:rPr>
    </w:lvl>
    <w:lvl w:ilvl="6" w:tplc="1E806064" w:tentative="1">
      <w:start w:val="1"/>
      <w:numFmt w:val="bullet"/>
      <w:lvlText w:val=""/>
      <w:lvlJc w:val="left"/>
      <w:pPr>
        <w:ind w:left="2940" w:hanging="420"/>
      </w:pPr>
      <w:rPr>
        <w:rFonts w:ascii="Wingdings" w:hAnsi="Wingdings" w:hint="default"/>
      </w:rPr>
    </w:lvl>
    <w:lvl w:ilvl="7" w:tplc="3E943BDA" w:tentative="1">
      <w:start w:val="1"/>
      <w:numFmt w:val="bullet"/>
      <w:lvlText w:val=""/>
      <w:lvlJc w:val="left"/>
      <w:pPr>
        <w:ind w:left="3360" w:hanging="420"/>
      </w:pPr>
      <w:rPr>
        <w:rFonts w:ascii="Wingdings" w:hAnsi="Wingdings" w:hint="default"/>
      </w:rPr>
    </w:lvl>
    <w:lvl w:ilvl="8" w:tplc="A0626304" w:tentative="1">
      <w:start w:val="1"/>
      <w:numFmt w:val="bullet"/>
      <w:lvlText w:val=""/>
      <w:lvlJc w:val="left"/>
      <w:pPr>
        <w:ind w:left="3780" w:hanging="420"/>
      </w:pPr>
      <w:rPr>
        <w:rFonts w:ascii="Wingdings" w:hAnsi="Wingdings" w:hint="default"/>
      </w:rPr>
    </w:lvl>
  </w:abstractNum>
  <w:abstractNum w:abstractNumId="2" w15:restartNumberingAfterBreak="0">
    <w:nsid w:val="0DC45CF0"/>
    <w:multiLevelType w:val="hybridMultilevel"/>
    <w:tmpl w:val="70C82D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7391DB6"/>
    <w:multiLevelType w:val="hybridMultilevel"/>
    <w:tmpl w:val="EB6E8162"/>
    <w:lvl w:ilvl="0" w:tplc="0409000F">
      <w:start w:val="1"/>
      <w:numFmt w:val="decimal"/>
      <w:lvlText w:val="%1."/>
      <w:lvlJc w:val="left"/>
      <w:pPr>
        <w:ind w:left="420" w:hanging="420"/>
      </w:pPr>
      <w:rPr>
        <w:rFonts w:hint="default"/>
      </w:rPr>
    </w:lvl>
    <w:lvl w:ilvl="1" w:tplc="8ED40790">
      <w:start w:val="1"/>
      <w:numFmt w:val="bullet"/>
      <w:lvlText w:val=""/>
      <w:lvlJc w:val="left"/>
      <w:pPr>
        <w:ind w:left="840" w:hanging="420"/>
      </w:pPr>
      <w:rPr>
        <w:rFonts w:ascii="Wingdings" w:hAnsi="Wingdings" w:hint="default"/>
      </w:rPr>
    </w:lvl>
    <w:lvl w:ilvl="2" w:tplc="58E83326" w:tentative="1">
      <w:start w:val="1"/>
      <w:numFmt w:val="bullet"/>
      <w:lvlText w:val=""/>
      <w:lvlJc w:val="left"/>
      <w:pPr>
        <w:ind w:left="1260" w:hanging="420"/>
      </w:pPr>
      <w:rPr>
        <w:rFonts w:ascii="Wingdings" w:hAnsi="Wingdings" w:hint="default"/>
      </w:rPr>
    </w:lvl>
    <w:lvl w:ilvl="3" w:tplc="B2DE9496" w:tentative="1">
      <w:start w:val="1"/>
      <w:numFmt w:val="bullet"/>
      <w:lvlText w:val=""/>
      <w:lvlJc w:val="left"/>
      <w:pPr>
        <w:ind w:left="1680" w:hanging="420"/>
      </w:pPr>
      <w:rPr>
        <w:rFonts w:ascii="Wingdings" w:hAnsi="Wingdings" w:hint="default"/>
      </w:rPr>
    </w:lvl>
    <w:lvl w:ilvl="4" w:tplc="A782CD0E" w:tentative="1">
      <w:start w:val="1"/>
      <w:numFmt w:val="bullet"/>
      <w:lvlText w:val=""/>
      <w:lvlJc w:val="left"/>
      <w:pPr>
        <w:ind w:left="2100" w:hanging="420"/>
      </w:pPr>
      <w:rPr>
        <w:rFonts w:ascii="Wingdings" w:hAnsi="Wingdings" w:hint="default"/>
      </w:rPr>
    </w:lvl>
    <w:lvl w:ilvl="5" w:tplc="3C72632A" w:tentative="1">
      <w:start w:val="1"/>
      <w:numFmt w:val="bullet"/>
      <w:lvlText w:val=""/>
      <w:lvlJc w:val="left"/>
      <w:pPr>
        <w:ind w:left="2520" w:hanging="420"/>
      </w:pPr>
      <w:rPr>
        <w:rFonts w:ascii="Wingdings" w:hAnsi="Wingdings" w:hint="default"/>
      </w:rPr>
    </w:lvl>
    <w:lvl w:ilvl="6" w:tplc="BB764092" w:tentative="1">
      <w:start w:val="1"/>
      <w:numFmt w:val="bullet"/>
      <w:lvlText w:val=""/>
      <w:lvlJc w:val="left"/>
      <w:pPr>
        <w:ind w:left="2940" w:hanging="420"/>
      </w:pPr>
      <w:rPr>
        <w:rFonts w:ascii="Wingdings" w:hAnsi="Wingdings" w:hint="default"/>
      </w:rPr>
    </w:lvl>
    <w:lvl w:ilvl="7" w:tplc="980A37EA" w:tentative="1">
      <w:start w:val="1"/>
      <w:numFmt w:val="bullet"/>
      <w:lvlText w:val=""/>
      <w:lvlJc w:val="left"/>
      <w:pPr>
        <w:ind w:left="3360" w:hanging="420"/>
      </w:pPr>
      <w:rPr>
        <w:rFonts w:ascii="Wingdings" w:hAnsi="Wingdings" w:hint="default"/>
      </w:rPr>
    </w:lvl>
    <w:lvl w:ilvl="8" w:tplc="9692E2CA" w:tentative="1">
      <w:start w:val="1"/>
      <w:numFmt w:val="bullet"/>
      <w:lvlText w:val=""/>
      <w:lvlJc w:val="left"/>
      <w:pPr>
        <w:ind w:left="3780" w:hanging="420"/>
      </w:pPr>
      <w:rPr>
        <w:rFonts w:ascii="Wingdings" w:hAnsi="Wingdings" w:hint="default"/>
      </w:rPr>
    </w:lvl>
  </w:abstractNum>
  <w:abstractNum w:abstractNumId="4" w15:restartNumberingAfterBreak="0">
    <w:nsid w:val="5CBC594C"/>
    <w:multiLevelType w:val="hybridMultilevel"/>
    <w:tmpl w:val="56F20B8A"/>
    <w:lvl w:ilvl="0" w:tplc="5FA6D418">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E4EE39F8" w:tentative="1">
      <w:start w:val="1"/>
      <w:numFmt w:val="decimal"/>
      <w:lvlText w:val="%4."/>
      <w:lvlJc w:val="left"/>
      <w:pPr>
        <w:ind w:left="1680" w:hanging="420"/>
      </w:pPr>
    </w:lvl>
    <w:lvl w:ilvl="4" w:tplc="48CC3B82" w:tentative="1">
      <w:start w:val="1"/>
      <w:numFmt w:val="lowerLetter"/>
      <w:lvlText w:val="%5)"/>
      <w:lvlJc w:val="left"/>
      <w:pPr>
        <w:ind w:left="2100" w:hanging="420"/>
      </w:pPr>
    </w:lvl>
    <w:lvl w:ilvl="5" w:tplc="7DE8D5AC" w:tentative="1">
      <w:start w:val="1"/>
      <w:numFmt w:val="lowerRoman"/>
      <w:lvlText w:val="%6."/>
      <w:lvlJc w:val="right"/>
      <w:pPr>
        <w:ind w:left="2520" w:hanging="420"/>
      </w:pPr>
    </w:lvl>
    <w:lvl w:ilvl="6" w:tplc="C2D63E7A" w:tentative="1">
      <w:start w:val="1"/>
      <w:numFmt w:val="decimal"/>
      <w:lvlText w:val="%7."/>
      <w:lvlJc w:val="left"/>
      <w:pPr>
        <w:ind w:left="2940" w:hanging="420"/>
      </w:pPr>
    </w:lvl>
    <w:lvl w:ilvl="7" w:tplc="4A3E9B4E" w:tentative="1">
      <w:start w:val="1"/>
      <w:numFmt w:val="lowerLetter"/>
      <w:lvlText w:val="%8)"/>
      <w:lvlJc w:val="left"/>
      <w:pPr>
        <w:ind w:left="3360" w:hanging="420"/>
      </w:pPr>
    </w:lvl>
    <w:lvl w:ilvl="8" w:tplc="94C4890C" w:tentative="1">
      <w:start w:val="1"/>
      <w:numFmt w:val="lowerRoman"/>
      <w:lvlText w:val="%9."/>
      <w:lvlJc w:val="right"/>
      <w:pPr>
        <w:ind w:left="3780" w:hanging="420"/>
      </w:pPr>
    </w:lvl>
  </w:abstractNum>
  <w:abstractNum w:abstractNumId="5" w15:restartNumberingAfterBreak="0">
    <w:nsid w:val="6AF33F23"/>
    <w:multiLevelType w:val="hybridMultilevel"/>
    <w:tmpl w:val="AD345900"/>
    <w:lvl w:ilvl="0" w:tplc="154C75E2">
      <w:start w:val="1"/>
      <w:numFmt w:val="bullet"/>
      <w:lvlText w:val=""/>
      <w:lvlJc w:val="left"/>
      <w:pPr>
        <w:ind w:left="420" w:hanging="420"/>
      </w:pPr>
      <w:rPr>
        <w:rFonts w:ascii="Wingdings" w:hAnsi="Wingdings" w:hint="default"/>
      </w:rPr>
    </w:lvl>
    <w:lvl w:ilvl="1" w:tplc="154C75E2">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6F"/>
    <w:rsid w:val="000513BD"/>
    <w:rsid w:val="00056DFF"/>
    <w:rsid w:val="00067B31"/>
    <w:rsid w:val="00081A8A"/>
    <w:rsid w:val="00095E19"/>
    <w:rsid w:val="000B4421"/>
    <w:rsid w:val="000C6095"/>
    <w:rsid w:val="000E22EF"/>
    <w:rsid w:val="000F0151"/>
    <w:rsid w:val="000F24CD"/>
    <w:rsid w:val="001026CB"/>
    <w:rsid w:val="00104026"/>
    <w:rsid w:val="00164B25"/>
    <w:rsid w:val="00175938"/>
    <w:rsid w:val="001B14DE"/>
    <w:rsid w:val="001B599C"/>
    <w:rsid w:val="001D6C0A"/>
    <w:rsid w:val="001E4E7A"/>
    <w:rsid w:val="001F1CEE"/>
    <w:rsid w:val="0022257D"/>
    <w:rsid w:val="00237D27"/>
    <w:rsid w:val="0028468E"/>
    <w:rsid w:val="002D0BC9"/>
    <w:rsid w:val="00305D35"/>
    <w:rsid w:val="003501A1"/>
    <w:rsid w:val="00365F31"/>
    <w:rsid w:val="003A17DD"/>
    <w:rsid w:val="003B07CD"/>
    <w:rsid w:val="003B7F31"/>
    <w:rsid w:val="0041420A"/>
    <w:rsid w:val="00421BC0"/>
    <w:rsid w:val="00456DCE"/>
    <w:rsid w:val="00476096"/>
    <w:rsid w:val="004C67FA"/>
    <w:rsid w:val="004D16EE"/>
    <w:rsid w:val="005F08AD"/>
    <w:rsid w:val="006064DC"/>
    <w:rsid w:val="0063071F"/>
    <w:rsid w:val="0063076C"/>
    <w:rsid w:val="006377DA"/>
    <w:rsid w:val="00637A37"/>
    <w:rsid w:val="006565DE"/>
    <w:rsid w:val="006575EE"/>
    <w:rsid w:val="00665AB6"/>
    <w:rsid w:val="006816FF"/>
    <w:rsid w:val="006A26EB"/>
    <w:rsid w:val="006A34B6"/>
    <w:rsid w:val="006F4B7E"/>
    <w:rsid w:val="006F4DE8"/>
    <w:rsid w:val="00714DB5"/>
    <w:rsid w:val="00716BE4"/>
    <w:rsid w:val="00736864"/>
    <w:rsid w:val="0074618D"/>
    <w:rsid w:val="00781AE5"/>
    <w:rsid w:val="00791785"/>
    <w:rsid w:val="007A303D"/>
    <w:rsid w:val="007D04F2"/>
    <w:rsid w:val="007F1A77"/>
    <w:rsid w:val="007F267A"/>
    <w:rsid w:val="007F49A3"/>
    <w:rsid w:val="007F69EC"/>
    <w:rsid w:val="007F6A64"/>
    <w:rsid w:val="008274AE"/>
    <w:rsid w:val="00835E5B"/>
    <w:rsid w:val="0086608E"/>
    <w:rsid w:val="008872C5"/>
    <w:rsid w:val="00895ED1"/>
    <w:rsid w:val="008A5B9B"/>
    <w:rsid w:val="008A6BF4"/>
    <w:rsid w:val="008A7491"/>
    <w:rsid w:val="008C7E58"/>
    <w:rsid w:val="008F5C6B"/>
    <w:rsid w:val="0090157A"/>
    <w:rsid w:val="009118C4"/>
    <w:rsid w:val="00916F36"/>
    <w:rsid w:val="009255B4"/>
    <w:rsid w:val="00940F80"/>
    <w:rsid w:val="0094310E"/>
    <w:rsid w:val="00991EE9"/>
    <w:rsid w:val="009A61D6"/>
    <w:rsid w:val="009A6A85"/>
    <w:rsid w:val="009B7B20"/>
    <w:rsid w:val="00A00074"/>
    <w:rsid w:val="00A6553A"/>
    <w:rsid w:val="00A81595"/>
    <w:rsid w:val="00AA78DE"/>
    <w:rsid w:val="00AB1F5E"/>
    <w:rsid w:val="00B44B70"/>
    <w:rsid w:val="00B92B9F"/>
    <w:rsid w:val="00BE49C5"/>
    <w:rsid w:val="00BF079E"/>
    <w:rsid w:val="00C02910"/>
    <w:rsid w:val="00C0796F"/>
    <w:rsid w:val="00C2032D"/>
    <w:rsid w:val="00C315F8"/>
    <w:rsid w:val="00C47042"/>
    <w:rsid w:val="00C6299E"/>
    <w:rsid w:val="00C636F4"/>
    <w:rsid w:val="00CB388A"/>
    <w:rsid w:val="00CB5167"/>
    <w:rsid w:val="00CF6914"/>
    <w:rsid w:val="00D37110"/>
    <w:rsid w:val="00DE54FD"/>
    <w:rsid w:val="00E021CF"/>
    <w:rsid w:val="00E46AA0"/>
    <w:rsid w:val="00E85FBE"/>
    <w:rsid w:val="00EE0B8D"/>
    <w:rsid w:val="00EF2B79"/>
    <w:rsid w:val="00EF5692"/>
    <w:rsid w:val="00F00FCA"/>
    <w:rsid w:val="00F241A3"/>
    <w:rsid w:val="00F30E31"/>
    <w:rsid w:val="00F37846"/>
    <w:rsid w:val="00F658BF"/>
    <w:rsid w:val="00F77E43"/>
    <w:rsid w:val="00FA0A47"/>
    <w:rsid w:val="00FA0B0C"/>
    <w:rsid w:val="00FB2AA1"/>
    <w:rsid w:val="00FE45BC"/>
    <w:rsid w:val="00FE502A"/>
    <w:rsid w:val="00FE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7423995"/>
  <w15:docId w15:val="{DEF4FBB0-8EA6-4B47-8BB8-D0ACC82E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81AE5"/>
    <w:pPr>
      <w:spacing w:before="10"/>
      <w:ind w:left="220"/>
      <w:jc w:val="left"/>
      <w:outlineLvl w:val="0"/>
    </w:pPr>
    <w:rPr>
      <w:rFonts w:ascii="Calibri" w:eastAsia="Calibri" w:hAnsi="Calibri"/>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basedOn w:val="a0"/>
    <w:link w:val="a4"/>
    <w:uiPriority w:val="1"/>
    <w:rsid w:val="00781AE5"/>
    <w:rPr>
      <w:rFonts w:ascii="华文楷体" w:eastAsia="华文楷体" w:hAnsi="华文楷体"/>
      <w:kern w:val="0"/>
      <w:szCs w:val="21"/>
      <w:lang w:eastAsia="en-US"/>
    </w:rPr>
  </w:style>
  <w:style w:type="character" w:customStyle="1" w:styleId="11">
    <w:name w:val="未处理的提及1"/>
    <w:basedOn w:val="a0"/>
    <w:uiPriority w:val="99"/>
    <w:semiHidden/>
    <w:unhideWhenUsed/>
    <w:rsid w:val="008C7E58"/>
    <w:rPr>
      <w:color w:val="605E5C"/>
      <w:shd w:val="clear" w:color="auto" w:fill="E1DFDD"/>
    </w:rPr>
  </w:style>
  <w:style w:type="paragraph" w:styleId="a5">
    <w:name w:val="footer"/>
    <w:basedOn w:val="a"/>
    <w:link w:val="a6"/>
    <w:uiPriority w:val="99"/>
    <w:unhideWhenUsed/>
    <w:rsid w:val="00AA78DE"/>
    <w:pPr>
      <w:tabs>
        <w:tab w:val="center" w:pos="4153"/>
        <w:tab w:val="right" w:pos="8306"/>
      </w:tabs>
      <w:snapToGrid w:val="0"/>
      <w:jc w:val="left"/>
    </w:pPr>
    <w:rPr>
      <w:sz w:val="18"/>
      <w:szCs w:val="18"/>
    </w:rPr>
  </w:style>
  <w:style w:type="paragraph" w:styleId="a7">
    <w:name w:val="Revision"/>
    <w:hidden/>
    <w:uiPriority w:val="99"/>
    <w:semiHidden/>
    <w:rsid w:val="00E021CF"/>
  </w:style>
  <w:style w:type="table" w:customStyle="1" w:styleId="2">
    <w:name w:val="网格型2"/>
    <w:basedOn w:val="a1"/>
    <w:next w:val="a8"/>
    <w:qFormat/>
    <w:rsid w:val="006377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81AE5"/>
    <w:pPr>
      <w:jc w:val="left"/>
    </w:pPr>
    <w:rPr>
      <w:kern w:val="0"/>
      <w:sz w:val="22"/>
      <w:lang w:eastAsia="en-US"/>
    </w:rPr>
  </w:style>
  <w:style w:type="paragraph" w:styleId="a9">
    <w:name w:val="header"/>
    <w:basedOn w:val="a"/>
    <w:link w:val="aa"/>
    <w:uiPriority w:val="99"/>
    <w:unhideWhenUsed/>
    <w:rsid w:val="00AA78DE"/>
    <w:pPr>
      <w:tabs>
        <w:tab w:val="center" w:pos="4153"/>
        <w:tab w:val="right" w:pos="8306"/>
      </w:tabs>
      <w:snapToGrid w:val="0"/>
      <w:jc w:val="center"/>
    </w:pPr>
    <w:rPr>
      <w:sz w:val="18"/>
      <w:szCs w:val="18"/>
    </w:rPr>
  </w:style>
  <w:style w:type="paragraph" w:styleId="ab">
    <w:name w:val="List Paragraph"/>
    <w:basedOn w:val="a"/>
    <w:uiPriority w:val="34"/>
    <w:qFormat/>
    <w:rsid w:val="00164B25"/>
    <w:pPr>
      <w:ind w:left="720"/>
      <w:contextualSpacing/>
    </w:pPr>
  </w:style>
  <w:style w:type="character" w:customStyle="1" w:styleId="aa">
    <w:name w:val="页眉 字符"/>
    <w:basedOn w:val="a0"/>
    <w:link w:val="a9"/>
    <w:uiPriority w:val="99"/>
    <w:rsid w:val="00AA78DE"/>
    <w:rPr>
      <w:sz w:val="18"/>
      <w:szCs w:val="18"/>
    </w:rPr>
  </w:style>
  <w:style w:type="character" w:customStyle="1" w:styleId="a6">
    <w:name w:val="页脚 字符"/>
    <w:basedOn w:val="a0"/>
    <w:link w:val="a5"/>
    <w:uiPriority w:val="99"/>
    <w:rsid w:val="00AA78DE"/>
    <w:rPr>
      <w:sz w:val="18"/>
      <w:szCs w:val="18"/>
    </w:rPr>
  </w:style>
  <w:style w:type="table" w:customStyle="1" w:styleId="12">
    <w:name w:val="网格型1"/>
    <w:basedOn w:val="a1"/>
    <w:next w:val="a8"/>
    <w:qFormat/>
    <w:rsid w:val="00BE49C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머리말"/>
    <w:basedOn w:val="a"/>
    <w:rsid w:val="00AA78DE"/>
    <w:pPr>
      <w:widowControl/>
      <w:snapToGrid w:val="0"/>
      <w:spacing w:line="360" w:lineRule="auto"/>
    </w:pPr>
    <w:rPr>
      <w:rFonts w:ascii="Gulim" w:eastAsia="Gulim" w:hAnsi="Gulim" w:cs="Gulim"/>
      <w:color w:val="000000"/>
      <w:kern w:val="0"/>
      <w:sz w:val="18"/>
      <w:szCs w:val="18"/>
      <w:lang w:eastAsia="ko-KR"/>
    </w:rPr>
  </w:style>
  <w:style w:type="character" w:styleId="ad">
    <w:name w:val="FollowedHyperlink"/>
    <w:basedOn w:val="a0"/>
    <w:uiPriority w:val="99"/>
    <w:semiHidden/>
    <w:unhideWhenUsed/>
    <w:rsid w:val="000F24CD"/>
    <w:rPr>
      <w:color w:val="954F72" w:themeColor="followedHyperlink"/>
      <w:u w:val="single"/>
    </w:rPr>
  </w:style>
  <w:style w:type="character" w:styleId="ae">
    <w:name w:val="Hyperlink"/>
    <w:basedOn w:val="a0"/>
    <w:uiPriority w:val="99"/>
    <w:unhideWhenUsed/>
    <w:rsid w:val="008C7E58"/>
    <w:rPr>
      <w:color w:val="0563C1" w:themeColor="hyperlink"/>
      <w:u w:val="single"/>
    </w:rPr>
  </w:style>
  <w:style w:type="table" w:customStyle="1" w:styleId="3">
    <w:name w:val="网格型3"/>
    <w:basedOn w:val="a1"/>
    <w:next w:val="a8"/>
    <w:qFormat/>
    <w:rsid w:val="00916F3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781AE5"/>
    <w:rPr>
      <w:rFonts w:ascii="Calibri" w:eastAsia="Calibri" w:hAnsi="Calibri"/>
      <w:b/>
      <w:bCs/>
      <w:kern w:val="0"/>
      <w:szCs w:val="21"/>
      <w:lang w:eastAsia="en-US"/>
    </w:rPr>
  </w:style>
  <w:style w:type="paragraph" w:styleId="a4">
    <w:name w:val="Body Text"/>
    <w:basedOn w:val="a"/>
    <w:link w:val="a3"/>
    <w:uiPriority w:val="1"/>
    <w:qFormat/>
    <w:rsid w:val="00781AE5"/>
    <w:pPr>
      <w:ind w:left="220"/>
      <w:jc w:val="left"/>
    </w:pPr>
    <w:rPr>
      <w:rFonts w:ascii="华文楷体" w:eastAsia="华文楷体" w:hAnsi="华文楷体"/>
      <w:kern w:val="0"/>
      <w:szCs w:val="21"/>
      <w:lang w:eastAsia="en-US"/>
    </w:rPr>
  </w:style>
  <w:style w:type="table" w:customStyle="1" w:styleId="TableNormal">
    <w:name w:val="Table Normal"/>
    <w:uiPriority w:val="2"/>
    <w:semiHidden/>
    <w:unhideWhenUsed/>
    <w:qFormat/>
    <w:rsid w:val="00781AE5"/>
    <w:pPr>
      <w:widowControl w:val="0"/>
    </w:pPr>
    <w:rPr>
      <w:kern w:val="0"/>
      <w:sz w:val="22"/>
      <w:lang w:eastAsia="en-US"/>
    </w:rPr>
    <w:tblPr>
      <w:tblInd w:w="0" w:type="dxa"/>
      <w:tblCellMar>
        <w:top w:w="0" w:type="dxa"/>
        <w:left w:w="0" w:type="dxa"/>
        <w:bottom w:w="0" w:type="dxa"/>
        <w:right w:w="0" w:type="dxa"/>
      </w:tblCellMar>
    </w:tblPr>
  </w:style>
  <w:style w:type="table" w:styleId="a8">
    <w:name w:val="Table Grid"/>
    <w:basedOn w:val="a1"/>
    <w:qFormat/>
    <w:rsid w:val="0016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Xinli</dc:creator>
  <cp:lastModifiedBy>W Ozeam</cp:lastModifiedBy>
  <cp:revision>3</cp:revision>
  <dcterms:created xsi:type="dcterms:W3CDTF">2024-09-14T13:28:00Z</dcterms:created>
  <dcterms:modified xsi:type="dcterms:W3CDTF">2024-09-14T13:28:00Z</dcterms:modified>
</cp:coreProperties>
</file>